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МО ШАХОВСКОЕ СЕЛЬСКОЕ ПОСЕЛЕНИЕ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 УЛЬЯНОВСКОЙ ОБЛАСТИ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C10CE8" w:rsidP="00022E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022E4D">
        <w:rPr>
          <w:rFonts w:ascii="Times New Roman" w:hAnsi="Times New Roman"/>
          <w:sz w:val="28"/>
          <w:szCs w:val="28"/>
        </w:rPr>
        <w:t>-е заседание Совета депутатов четвертого созыва</w:t>
      </w:r>
    </w:p>
    <w:p w:rsidR="00022E4D" w:rsidRDefault="00022E4D" w:rsidP="00022E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РЕШЕНИЕ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C10CE8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22E4D">
        <w:rPr>
          <w:rFonts w:ascii="Times New Roman" w:hAnsi="Times New Roman"/>
          <w:b/>
          <w:sz w:val="28"/>
          <w:szCs w:val="28"/>
        </w:rPr>
        <w:t>4.0</w:t>
      </w:r>
      <w:r>
        <w:rPr>
          <w:rFonts w:ascii="Times New Roman" w:hAnsi="Times New Roman"/>
          <w:b/>
          <w:sz w:val="28"/>
          <w:szCs w:val="28"/>
        </w:rPr>
        <w:t>2</w:t>
      </w:r>
      <w:r w:rsidR="00022E4D">
        <w:rPr>
          <w:rFonts w:ascii="Times New Roman" w:hAnsi="Times New Roman"/>
          <w:b/>
          <w:sz w:val="28"/>
          <w:szCs w:val="28"/>
        </w:rPr>
        <w:t>.202</w:t>
      </w:r>
      <w:r w:rsidR="00DD7AD5">
        <w:rPr>
          <w:rFonts w:ascii="Times New Roman" w:hAnsi="Times New Roman"/>
          <w:b/>
          <w:sz w:val="28"/>
          <w:szCs w:val="28"/>
        </w:rPr>
        <w:t>1</w:t>
      </w:r>
      <w:r w:rsidR="00022E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115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Экз.__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/>
          <w:b/>
          <w:sz w:val="24"/>
          <w:szCs w:val="24"/>
        </w:rPr>
        <w:t>аховское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Об утверждении отчета главы администрации 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муниципального  образования Шаховское 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сельское поселение Павловского района 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Ульяновской области </w:t>
      </w:r>
      <w:r>
        <w:rPr>
          <w:rFonts w:ascii="Times New Roman" w:hAnsi="Times New Roman"/>
          <w:b/>
          <w:sz w:val="28"/>
          <w:szCs w:val="28"/>
        </w:rPr>
        <w:t>о своей деятельности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деятельности администрации за 202</w:t>
      </w:r>
      <w:r w:rsidR="00C10CE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022E4D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В соответствии с Федеральным законом от 06.10.2003г.№131-ФЗ «Об общих принципах организации местного самоуправления в Российской Федерации», Уставом  Шаховское сельское поселение Павловского района Ульяновской области,  Совет депутатов Шаховское сельское поселение Павловского района Ульяновской области </w:t>
      </w:r>
      <w:r>
        <w:rPr>
          <w:rFonts w:ascii="Times New Roman" w:hAnsi="Times New Roman"/>
          <w:b/>
          <w:color w:val="333333"/>
          <w:sz w:val="28"/>
          <w:szCs w:val="28"/>
        </w:rPr>
        <w:t>решил:</w:t>
      </w:r>
      <w:r>
        <w:rPr>
          <w:rFonts w:ascii="Times New Roman" w:hAnsi="Times New Roman"/>
          <w:color w:val="333333"/>
          <w:sz w:val="28"/>
          <w:szCs w:val="28"/>
        </w:rPr>
        <w:t xml:space="preserve">  </w:t>
      </w:r>
    </w:p>
    <w:p w:rsidR="00022E4D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1. Утвердить отчет о работе администрации муниципального образования Шаховское сельское поселение Павловского района Ульяновской области за 20</w:t>
      </w:r>
      <w:r w:rsidR="00C10CE8">
        <w:rPr>
          <w:rFonts w:ascii="Times New Roman" w:hAnsi="Times New Roman"/>
          <w:color w:val="333333"/>
          <w:sz w:val="28"/>
          <w:szCs w:val="28"/>
        </w:rPr>
        <w:t>21</w:t>
      </w:r>
      <w:r>
        <w:rPr>
          <w:rFonts w:ascii="Times New Roman" w:hAnsi="Times New Roman"/>
          <w:color w:val="333333"/>
          <w:sz w:val="28"/>
          <w:szCs w:val="28"/>
        </w:rPr>
        <w:t xml:space="preserve"> год (прилагается).</w:t>
      </w:r>
    </w:p>
    <w:p w:rsidR="00022E4D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Информацию Главы администрации муниципального образования Шаховское  сельское поселение о перспективах развития муниципального образования Шаховское сельское поселение в 202</w:t>
      </w:r>
      <w:r w:rsidR="002E5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принять к сведению.</w:t>
      </w:r>
    </w:p>
    <w:p w:rsidR="00022E4D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3. П</w:t>
      </w:r>
      <w:r>
        <w:rPr>
          <w:rFonts w:ascii="Times New Roman" w:hAnsi="Times New Roman"/>
          <w:color w:val="333333"/>
          <w:sz w:val="28"/>
          <w:szCs w:val="28"/>
        </w:rPr>
        <w:t>ризнать работу администрации муниципального образования Шаховское сельское поселение Павловского района Ульяновской области удовлетворительной.</w:t>
      </w:r>
    </w:p>
    <w:p w:rsidR="00022E4D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4.Настоящее решение подлежит опубликованию</w:t>
      </w:r>
      <w:r w:rsidR="00C10CE8">
        <w:rPr>
          <w:rFonts w:ascii="Times New Roman" w:hAnsi="Times New Roman"/>
          <w:color w:val="333333"/>
          <w:sz w:val="28"/>
          <w:szCs w:val="28"/>
        </w:rPr>
        <w:t>.</w:t>
      </w:r>
    </w:p>
    <w:p w:rsidR="00022E4D" w:rsidRDefault="00022E4D" w:rsidP="00022E4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 образования</w:t>
      </w:r>
    </w:p>
    <w:p w:rsidR="00022E4D" w:rsidRDefault="00022E4D" w:rsidP="00022E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Шаховское сельское поселение</w:t>
      </w:r>
    </w:p>
    <w:p w:rsidR="001A64C3" w:rsidRDefault="00022E4D" w:rsidP="00022E4D">
      <w:r>
        <w:rPr>
          <w:rFonts w:ascii="Times New Roman" w:hAnsi="Times New Roman"/>
          <w:b/>
          <w:sz w:val="28"/>
          <w:szCs w:val="28"/>
        </w:rPr>
        <w:t xml:space="preserve">Павловского района Ульяновской области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А.Н.Лепёнкин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</w:t>
      </w:r>
    </w:p>
    <w:p w:rsidR="00A072DB" w:rsidRDefault="00A072DB" w:rsidP="00A072DB">
      <w:pPr>
        <w:jc w:val="center"/>
        <w:rPr>
          <w:b/>
          <w:sz w:val="28"/>
          <w:szCs w:val="28"/>
        </w:rPr>
      </w:pPr>
    </w:p>
    <w:p w:rsidR="00C10CE8" w:rsidRPr="00C10CE8" w:rsidRDefault="00A072DB" w:rsidP="00C10CE8">
      <w:pPr>
        <w:shd w:val="clear" w:color="auto" w:fill="FFFFFF"/>
        <w:spacing w:line="198" w:lineRule="atLeast"/>
        <w:rPr>
          <w:rFonts w:ascii="Times New Roman" w:hAnsi="Times New Roman"/>
          <w:b/>
          <w:bCs/>
          <w:color w:val="141414"/>
          <w:sz w:val="32"/>
          <w:szCs w:val="32"/>
        </w:rPr>
      </w:pPr>
      <w:r w:rsidRPr="00C10CE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10CE8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</w:t>
      </w:r>
      <w:r w:rsidR="00C10CE8" w:rsidRPr="00C10CE8">
        <w:rPr>
          <w:rFonts w:ascii="Times New Roman" w:hAnsi="Times New Roman"/>
          <w:b/>
          <w:bCs/>
          <w:color w:val="141414"/>
          <w:sz w:val="32"/>
          <w:szCs w:val="32"/>
        </w:rPr>
        <w:t xml:space="preserve">Отчет 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center"/>
        <w:rPr>
          <w:rFonts w:ascii="Times New Roman" w:hAnsi="Times New Roman"/>
          <w:color w:val="141414"/>
          <w:sz w:val="32"/>
          <w:szCs w:val="32"/>
        </w:rPr>
      </w:pPr>
      <w:r w:rsidRPr="00C10CE8">
        <w:rPr>
          <w:rFonts w:ascii="Times New Roman" w:hAnsi="Times New Roman"/>
          <w:b/>
          <w:bCs/>
          <w:color w:val="141414"/>
          <w:sz w:val="28"/>
        </w:rPr>
        <w:t xml:space="preserve">  </w:t>
      </w:r>
      <w:r w:rsidRPr="00C10CE8">
        <w:rPr>
          <w:rFonts w:ascii="Times New Roman" w:hAnsi="Times New Roman"/>
          <w:b/>
          <w:bCs/>
          <w:color w:val="141414"/>
          <w:sz w:val="32"/>
          <w:szCs w:val="32"/>
        </w:rPr>
        <w:t>администрации муниципального образования Шаховское  сельское поселение по итогам 2021 года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rPr>
          <w:rFonts w:ascii="Times New Roman" w:hAnsi="Times New Roman"/>
          <w:color w:val="141414"/>
          <w:sz w:val="13"/>
          <w:szCs w:val="13"/>
        </w:rPr>
      </w:pPr>
      <w:r w:rsidRPr="00C10CE8">
        <w:rPr>
          <w:rFonts w:ascii="Times New Roman" w:hAnsi="Times New Roman"/>
          <w:b/>
          <w:bCs/>
          <w:color w:val="141414"/>
          <w:sz w:val="28"/>
        </w:rPr>
        <w:t> 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color w:val="141414"/>
          <w:sz w:val="13"/>
          <w:szCs w:val="13"/>
        </w:rPr>
      </w:pPr>
    </w:p>
    <w:p w:rsidR="00C10CE8" w:rsidRPr="00C10CE8" w:rsidRDefault="00C10CE8" w:rsidP="00C10CE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Задача администрации поселения – это исполнение полномочий, предусмотренных   в ФЗ- № 131-ФЗ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</w:t>
      </w:r>
    </w:p>
    <w:p w:rsidR="00C10CE8" w:rsidRPr="00C10CE8" w:rsidRDefault="00C10CE8" w:rsidP="00C10CE8">
      <w:pPr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     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C10CE8" w:rsidRPr="00C10CE8" w:rsidRDefault="00C10CE8" w:rsidP="00C10CE8">
      <w:pPr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C10CE8" w:rsidRPr="00C10CE8" w:rsidRDefault="00C10CE8" w:rsidP="00C10CE8">
      <w:pPr>
        <w:pStyle w:val="af3"/>
        <w:shd w:val="clear" w:color="auto" w:fill="FFFFFF"/>
        <w:spacing w:before="0" w:after="240"/>
        <w:jc w:val="center"/>
        <w:rPr>
          <w:rFonts w:ascii="Times New Roman" w:hAnsi="Times New Roman"/>
          <w:sz w:val="28"/>
          <w:szCs w:val="28"/>
          <w:u w:val="single"/>
        </w:rPr>
      </w:pPr>
      <w:r w:rsidRPr="00C10CE8">
        <w:rPr>
          <w:rStyle w:val="af2"/>
          <w:rFonts w:ascii="Times New Roman" w:hAnsi="Times New Roman"/>
          <w:color w:val="000000"/>
          <w:sz w:val="28"/>
          <w:szCs w:val="28"/>
        </w:rPr>
        <w:t>Деятельность Администрации   сельского поселения</w:t>
      </w:r>
    </w:p>
    <w:p w:rsidR="00C10CE8" w:rsidRPr="00C10CE8" w:rsidRDefault="00C10CE8" w:rsidP="00C10CE8">
      <w:pPr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    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документы.  Проводится регулярное информирование населения об актуальных событиях и мероприятиях в поселении.</w:t>
      </w:r>
    </w:p>
    <w:p w:rsidR="00C10CE8" w:rsidRPr="00C10CE8" w:rsidRDefault="00C10CE8" w:rsidP="00C10CE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Для жителей сел, в здании администрации муниципального образования, по графику ведется прием главы администрации и главы поселения.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Официально, за отчетный период, на личный прием  к главе поселения и работникам администрации обратилось</w:t>
      </w:r>
      <w:r w:rsidRPr="00C10CE8">
        <w:rPr>
          <w:rFonts w:ascii="Times New Roman" w:hAnsi="Times New Roman"/>
          <w:color w:val="000000"/>
          <w:sz w:val="28"/>
          <w:szCs w:val="28"/>
        </w:rPr>
        <w:t> </w:t>
      </w: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–</w:t>
      </w:r>
      <w:r w:rsidRPr="00C10CE8">
        <w:rPr>
          <w:rFonts w:ascii="Times New Roman" w:hAnsi="Times New Roman"/>
          <w:sz w:val="28"/>
          <w:szCs w:val="28"/>
        </w:rPr>
        <w:t> </w:t>
      </w: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15 человек по самым разнообразным вопросам. В основном это жизненные вопросы,  касающиеся улучшения жилищных условий, оформление жилья в собственность, строительства, материального положения, вопросам землепользования и т.д</w:t>
      </w:r>
      <w:proofErr w:type="gramStart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..</w:t>
      </w:r>
      <w:proofErr w:type="gramEnd"/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Работниками администрации выдано  980 справок, включая адресные справки, справки о месте проживания и прописки, по вопросам принадлежности объектов недвижимости, о составе семьи, характеристики и иным вопросам.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Было проведено 11 сходов граждан.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     Сотрудниками администрации были даны ответы на письма и запросы органов власти, организаций и населению </w:t>
      </w:r>
      <w:proofErr w:type="gramStart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 </w:t>
      </w:r>
      <w:proofErr w:type="gramEnd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 отчетный период входящих писем – 440, исходящих 212).     </w:t>
      </w:r>
    </w:p>
    <w:p w:rsidR="00C10CE8" w:rsidRPr="00C10CE8" w:rsidRDefault="00C10CE8" w:rsidP="00C10C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Для получения кредита на развитие сельского хозяйства 16 гражданам были выданы выписки из </w:t>
      </w:r>
      <w:proofErr w:type="spellStart"/>
      <w:r w:rsidRPr="00C10CE8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книг</w:t>
      </w:r>
      <w:proofErr w:type="gramStart"/>
      <w:r w:rsidRPr="00C10CE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ab/>
        <w:t>По запросам  правоохранительных органов  и других заинтересованных ведомств,  выдано 15  характеристик.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              В рамках нормотворческой деятельности за отчетный период принято 27 постановлений, распоряжений -13,решений – 23. </w:t>
      </w:r>
    </w:p>
    <w:p w:rsidR="00C10CE8" w:rsidRPr="00C10CE8" w:rsidRDefault="00C10CE8" w:rsidP="00C10CE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     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  воинском учете в сельском поселении состоит </w:t>
      </w: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228</w:t>
      </w: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человека.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  В соответствии с п.3 ч.1 ст.14.1 Федерального закона «Об общих принципах организации местного самоуправления в Российской Федерации» от 06 октября</w:t>
      </w:r>
      <w:r w:rsidRPr="00C10CE8">
        <w:rPr>
          <w:rFonts w:ascii="Times New Roman" w:hAnsi="Times New Roman"/>
          <w:color w:val="000000"/>
          <w:sz w:val="28"/>
          <w:szCs w:val="28"/>
        </w:rPr>
        <w:t> </w:t>
      </w: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2003 г</w:t>
      </w:r>
      <w:r w:rsidRPr="00C10CE8">
        <w:rPr>
          <w:rFonts w:ascii="Times New Roman" w:hAnsi="Times New Roman"/>
          <w:color w:val="000000"/>
          <w:sz w:val="28"/>
          <w:szCs w:val="28"/>
        </w:rPr>
        <w:t> </w:t>
      </w: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№131-ФЗ,  ведется </w:t>
      </w: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работа по совершению нотариальных действий. За отчетный период  было совершено 10 нотариальных действий, это заверение  копий-0, доверенности-8, заявлений о принятии наследства-0,  выдано 2 Копий Свидетельства на землю.</w:t>
      </w:r>
    </w:p>
    <w:p w:rsidR="00C10CE8" w:rsidRPr="00C10CE8" w:rsidRDefault="00C10CE8" w:rsidP="00C10CE8">
      <w:pPr>
        <w:pStyle w:val="af3"/>
        <w:shd w:val="clear" w:color="auto" w:fill="FFFFFF"/>
        <w:tabs>
          <w:tab w:val="left" w:pos="2265"/>
        </w:tabs>
        <w:spacing w:before="0" w:after="240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    Осуществляется ведение </w:t>
      </w:r>
      <w:proofErr w:type="spellStart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похозяйственных</w:t>
      </w:r>
      <w:proofErr w:type="spellEnd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книг, на основании</w:t>
      </w: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сведений, предоставляемых гражданами, ведущими личное подсобное хозяйство. За отчетный период учтено </w:t>
      </w: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980</w:t>
      </w: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хозяйств, из них </w:t>
      </w: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522</w:t>
      </w: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наличных хозяйств, </w:t>
      </w: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458</w:t>
      </w: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- пустых. Помимо бумажных носителей в администрации работает электронная версия. </w:t>
      </w:r>
    </w:p>
    <w:p w:rsidR="00C10CE8" w:rsidRPr="00C10CE8" w:rsidRDefault="00C10CE8" w:rsidP="00C10CE8">
      <w:pPr>
        <w:pStyle w:val="af3"/>
        <w:shd w:val="clear" w:color="auto" w:fill="FFFFFF"/>
        <w:tabs>
          <w:tab w:val="left" w:pos="2265"/>
        </w:tabs>
        <w:spacing w:before="0" w:after="240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10CE8">
        <w:rPr>
          <w:rStyle w:val="af2"/>
          <w:rFonts w:ascii="Times New Roman" w:hAnsi="Times New Roman"/>
          <w:b w:val="0"/>
          <w:sz w:val="28"/>
          <w:szCs w:val="28"/>
        </w:rPr>
        <w:t>Администрацией поселения ведется работа по актуализации базы данных земельных участков и домовладений (продолжить работу)</w:t>
      </w:r>
      <w:proofErr w:type="gramStart"/>
      <w:r w:rsidRPr="00C10CE8">
        <w:rPr>
          <w:rStyle w:val="af2"/>
          <w:rFonts w:ascii="Times New Roman" w:hAnsi="Times New Roman"/>
          <w:b w:val="0"/>
          <w:sz w:val="28"/>
          <w:szCs w:val="28"/>
        </w:rPr>
        <w:t>.</w:t>
      </w:r>
      <w:r w:rsidRPr="00C10CE8">
        <w:rPr>
          <w:rFonts w:ascii="Times New Roman" w:hAnsi="Times New Roman"/>
          <w:sz w:val="28"/>
          <w:szCs w:val="28"/>
        </w:rPr>
        <w:t>В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 настоящее время продолжается работа по выявлению налогоплательщиков, умерших, не проживающих на территории, адреса прописки, уточнение собственника земли и имущества, проводится разъяснительная работа с владельцами имущества по вопросу регистрации имущества. </w:t>
      </w:r>
    </w:p>
    <w:p w:rsidR="00C10CE8" w:rsidRPr="00C10CE8" w:rsidRDefault="00C10CE8" w:rsidP="00C10CE8">
      <w:pPr>
        <w:pStyle w:val="af3"/>
        <w:shd w:val="clear" w:color="auto" w:fill="FFFFFF"/>
        <w:spacing w:before="0" w:after="24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C10CE8">
        <w:rPr>
          <w:rStyle w:val="af2"/>
          <w:rFonts w:ascii="Times New Roman" w:hAnsi="Times New Roman"/>
          <w:color w:val="000000"/>
          <w:sz w:val="28"/>
          <w:szCs w:val="28"/>
        </w:rPr>
        <w:t>Социально-экономическое развитие  сельского поселения</w:t>
      </w:r>
    </w:p>
    <w:p w:rsidR="00C10CE8" w:rsidRPr="00C10CE8" w:rsidRDefault="00C10CE8" w:rsidP="00C10CE8">
      <w:pPr>
        <w:pStyle w:val="af3"/>
        <w:shd w:val="clear" w:color="auto" w:fill="FFFFFF"/>
        <w:spacing w:before="0" w:after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Численность населения по  сельскому поселению составляет 1231</w:t>
      </w:r>
      <w:r w:rsidRPr="00C10C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10CE8">
        <w:rPr>
          <w:rFonts w:ascii="Times New Roman" w:hAnsi="Times New Roman"/>
          <w:sz w:val="28"/>
          <w:szCs w:val="28"/>
        </w:rPr>
        <w:t>человек – это  жители нашего поселения, зарегистрированные и постоянно проживающие на 01.01.2022 года</w:t>
      </w:r>
      <w:r w:rsidRPr="00C10CE8">
        <w:rPr>
          <w:rFonts w:ascii="Times New Roman" w:hAnsi="Times New Roman"/>
          <w:b/>
          <w:sz w:val="28"/>
          <w:szCs w:val="28"/>
        </w:rPr>
        <w:t xml:space="preserve">     </w:t>
      </w:r>
    </w:p>
    <w:p w:rsidR="00C10CE8" w:rsidRPr="00C10CE8" w:rsidRDefault="00C10CE8" w:rsidP="00C10CE8">
      <w:pPr>
        <w:pStyle w:val="af3"/>
        <w:shd w:val="clear" w:color="auto" w:fill="FFFFFF"/>
        <w:spacing w:before="0"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C10CE8">
        <w:rPr>
          <w:rStyle w:val="af2"/>
          <w:rFonts w:ascii="Times New Roman" w:hAnsi="Times New Roman"/>
          <w:sz w:val="28"/>
          <w:szCs w:val="28"/>
        </w:rPr>
        <w:t>Демографическая ситуация за  2021 год</w:t>
      </w:r>
      <w:r w:rsidRPr="00C10CE8">
        <w:rPr>
          <w:rFonts w:ascii="Times New Roman" w:hAnsi="Times New Roman"/>
          <w:sz w:val="28"/>
          <w:szCs w:val="28"/>
        </w:rPr>
        <w:t>:</w:t>
      </w:r>
    </w:p>
    <w:p w:rsidR="00C10CE8" w:rsidRPr="00C10CE8" w:rsidRDefault="00C10CE8" w:rsidP="00C10CE8">
      <w:pPr>
        <w:pStyle w:val="af3"/>
        <w:numPr>
          <w:ilvl w:val="0"/>
          <w:numId w:val="4"/>
        </w:numPr>
        <w:shd w:val="clear" w:color="auto" w:fill="FFFFFF"/>
        <w:spacing w:before="0" w:after="24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родилось – 6 человека;</w:t>
      </w:r>
    </w:p>
    <w:p w:rsidR="00C10CE8" w:rsidRPr="00C10CE8" w:rsidRDefault="00C10CE8" w:rsidP="00C10CE8">
      <w:pPr>
        <w:pStyle w:val="af3"/>
        <w:numPr>
          <w:ilvl w:val="0"/>
          <w:numId w:val="4"/>
        </w:numPr>
        <w:shd w:val="clear" w:color="auto" w:fill="FFFFFF"/>
        <w:spacing w:before="0" w:after="24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lastRenderedPageBreak/>
        <w:t>умерло - 38  человек;</w:t>
      </w:r>
    </w:p>
    <w:p w:rsidR="00C10CE8" w:rsidRPr="00C10CE8" w:rsidRDefault="00C10CE8" w:rsidP="00C10CE8">
      <w:pPr>
        <w:pStyle w:val="af3"/>
        <w:numPr>
          <w:ilvl w:val="0"/>
          <w:numId w:val="4"/>
        </w:numPr>
        <w:shd w:val="clear" w:color="auto" w:fill="FFFFFF"/>
        <w:spacing w:before="0" w:after="24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прибыло – 21 человек;</w:t>
      </w:r>
    </w:p>
    <w:p w:rsidR="00C10CE8" w:rsidRPr="00C10CE8" w:rsidRDefault="00C10CE8" w:rsidP="00C10CE8">
      <w:pPr>
        <w:pStyle w:val="af3"/>
        <w:numPr>
          <w:ilvl w:val="0"/>
          <w:numId w:val="4"/>
        </w:numPr>
        <w:shd w:val="clear" w:color="auto" w:fill="FFFFFF"/>
        <w:spacing w:before="0" w:after="24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10CE8">
        <w:rPr>
          <w:rFonts w:ascii="Times New Roman" w:hAnsi="Times New Roman"/>
          <w:sz w:val="28"/>
          <w:szCs w:val="28"/>
        </w:rPr>
        <w:t>выбыло – 55 человек.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Численность трудоспособного населения составляет 605 человек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в т.ч. занятых на территории поселения  составляет 372 человек, или  почти 61,4 % от числа трудоспособного населения.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В том числе  по отраслям: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-   бюджетная сфера                                         - 79  человек;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-   торговля                                                          - 4 человек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-  сельскохозяйственная сфера                         - 32 человек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10CE8">
        <w:rPr>
          <w:rFonts w:ascii="Times New Roman" w:hAnsi="Times New Roman"/>
          <w:sz w:val="28"/>
          <w:szCs w:val="28"/>
        </w:rPr>
        <w:t>-  прочие                                                     -    25 человек (МУП «ДОЛИНА»,        Лесхоз.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0CE8">
        <w:rPr>
          <w:rFonts w:ascii="Times New Roman" w:hAnsi="Times New Roman"/>
          <w:sz w:val="28"/>
          <w:szCs w:val="28"/>
        </w:rPr>
        <w:t>Пожарная часть)</w:t>
      </w:r>
      <w:proofErr w:type="gramEnd"/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-</w:t>
      </w:r>
      <w:proofErr w:type="gramStart"/>
      <w:r w:rsidRPr="00C10CE8">
        <w:rPr>
          <w:rFonts w:ascii="Times New Roman" w:hAnsi="Times New Roman"/>
          <w:sz w:val="28"/>
          <w:szCs w:val="28"/>
        </w:rPr>
        <w:t>заняты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 в личном подсобном хозяйстве   - 232 человек 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Из-за недостатка рабочих мест на территории МО Шаховское сельское поселение жители  вынуждены выезжать  в поисках работы в другие регионы  России.  В основном жители уезжают в города Крайнего Севера, Москву, Самарскую область и незначительная часть находят работу на территории Ульяновской области. Численность таких граждан составляет 165 чел. или 27,2  от общего числа трудоспособного населения.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На территории МО Шаховское сельское поселение  в настоящее время находятся: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        </w:t>
      </w:r>
    </w:p>
    <w:p w:rsidR="00C10CE8" w:rsidRPr="00C10CE8" w:rsidRDefault="00C10CE8" w:rsidP="00C10CE8">
      <w:pPr>
        <w:jc w:val="both"/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</w:t>
      </w:r>
      <w:r w:rsidRPr="00C10CE8">
        <w:rPr>
          <w:rFonts w:ascii="Times New Roman" w:hAnsi="Times New Roman"/>
          <w:b/>
          <w:sz w:val="28"/>
          <w:szCs w:val="28"/>
        </w:rPr>
        <w:t>-  организации бюджетной сферы</w:t>
      </w:r>
      <w:proofErr w:type="gramStart"/>
      <w:r w:rsidRPr="00C10CE8">
        <w:rPr>
          <w:rFonts w:ascii="Times New Roman" w:hAnsi="Times New Roman"/>
          <w:b/>
          <w:sz w:val="28"/>
          <w:szCs w:val="28"/>
        </w:rPr>
        <w:t xml:space="preserve">  -:</w:t>
      </w:r>
      <w:proofErr w:type="gramEnd"/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1.Администрация МО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2. Сельские Дома культуры - 4 клубов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10CE8">
        <w:rPr>
          <w:rFonts w:ascii="Times New Roman" w:hAnsi="Times New Roman"/>
          <w:sz w:val="28"/>
          <w:szCs w:val="28"/>
        </w:rPr>
        <w:t>Шиковская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4. Шаховская  основная общеобразовательная школа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5. Шаховская библиотека - музей.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jc w:val="both"/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C10CE8">
        <w:rPr>
          <w:rFonts w:ascii="Times New Roman" w:hAnsi="Times New Roman"/>
          <w:b/>
          <w:sz w:val="28"/>
          <w:szCs w:val="28"/>
        </w:rPr>
        <w:t xml:space="preserve">- организации </w:t>
      </w:r>
      <w:proofErr w:type="spellStart"/>
      <w:r w:rsidRPr="00C10CE8">
        <w:rPr>
          <w:rFonts w:ascii="Times New Roman" w:hAnsi="Times New Roman"/>
          <w:b/>
          <w:sz w:val="28"/>
          <w:szCs w:val="28"/>
        </w:rPr>
        <w:t>с\х</w:t>
      </w:r>
      <w:proofErr w:type="spellEnd"/>
      <w:r w:rsidRPr="00C10CE8">
        <w:rPr>
          <w:rFonts w:ascii="Times New Roman" w:hAnsi="Times New Roman"/>
          <w:b/>
          <w:sz w:val="28"/>
          <w:szCs w:val="28"/>
        </w:rPr>
        <w:t xml:space="preserve"> производства - нет</w:t>
      </w:r>
      <w:proofErr w:type="gramStart"/>
      <w:r w:rsidRPr="00C10CE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- организации в сфере обслуживани</w:t>
      </w:r>
      <w:proofErr w:type="gramStart"/>
      <w:r w:rsidRPr="00C10CE8">
        <w:rPr>
          <w:rFonts w:ascii="Times New Roman" w:hAnsi="Times New Roman"/>
          <w:b/>
          <w:sz w:val="28"/>
          <w:szCs w:val="28"/>
        </w:rPr>
        <w:t>я-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 на территории МО функционируют объекты социальной сферы: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0CE8">
        <w:rPr>
          <w:rFonts w:ascii="Times New Roman" w:hAnsi="Times New Roman"/>
          <w:sz w:val="28"/>
          <w:szCs w:val="28"/>
        </w:rPr>
        <w:t xml:space="preserve">Пожарная часть 77, пожарное депо при администрации МО- 3 чел, Сбербанк -1отделение, ФГУП «Почта России» -2 отделения, здравоохранения- 4 </w:t>
      </w:r>
      <w:proofErr w:type="spellStart"/>
      <w:r w:rsidRPr="00C10CE8">
        <w:rPr>
          <w:rFonts w:ascii="Times New Roman" w:hAnsi="Times New Roman"/>
          <w:sz w:val="28"/>
          <w:szCs w:val="28"/>
        </w:rPr>
        <w:t>ФАПов</w:t>
      </w:r>
      <w:proofErr w:type="spellEnd"/>
      <w:r w:rsidRPr="00C10CE8">
        <w:rPr>
          <w:rFonts w:ascii="Times New Roman" w:hAnsi="Times New Roman"/>
          <w:sz w:val="28"/>
          <w:szCs w:val="28"/>
        </w:rPr>
        <w:t>,)</w:t>
      </w:r>
      <w:proofErr w:type="gramEnd"/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</w:t>
      </w:r>
    </w:p>
    <w:p w:rsidR="00C10CE8" w:rsidRPr="00C10CE8" w:rsidRDefault="00C10CE8" w:rsidP="00C10CE8">
      <w:pPr>
        <w:jc w:val="both"/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- </w:t>
      </w:r>
      <w:r w:rsidRPr="00C10CE8">
        <w:rPr>
          <w:rFonts w:ascii="Times New Roman" w:hAnsi="Times New Roman"/>
          <w:b/>
          <w:sz w:val="28"/>
          <w:szCs w:val="28"/>
        </w:rPr>
        <w:t>организации  коммунального хозяйства: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  </w:t>
      </w:r>
      <w:r w:rsidRPr="00C10CE8">
        <w:rPr>
          <w:rFonts w:ascii="Times New Roman" w:hAnsi="Times New Roman"/>
          <w:sz w:val="28"/>
          <w:szCs w:val="28"/>
        </w:rPr>
        <w:t>1.МУП Долина- 9 человек</w:t>
      </w: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>- организации промышленност</w:t>
      </w:r>
      <w:proofErr w:type="gramStart"/>
      <w:r w:rsidRPr="00C10CE8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C10CE8">
        <w:rPr>
          <w:rFonts w:ascii="Times New Roman" w:hAnsi="Times New Roman"/>
          <w:b/>
          <w:sz w:val="28"/>
          <w:szCs w:val="28"/>
        </w:rPr>
        <w:t xml:space="preserve">  нет</w:t>
      </w:r>
    </w:p>
    <w:p w:rsidR="00C10CE8" w:rsidRPr="00C10CE8" w:rsidRDefault="00C10CE8" w:rsidP="00C10CE8">
      <w:pPr>
        <w:tabs>
          <w:tab w:val="left" w:pos="2445"/>
        </w:tabs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ab/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 На территории МО Шаховское сельское поселение   зарегистрированы </w:t>
      </w:r>
      <w:r w:rsidRPr="00C10CE8">
        <w:rPr>
          <w:rFonts w:ascii="Times New Roman" w:hAnsi="Times New Roman"/>
          <w:b/>
          <w:sz w:val="28"/>
          <w:szCs w:val="28"/>
        </w:rPr>
        <w:t xml:space="preserve"> 6 </w:t>
      </w:r>
      <w:r w:rsidRPr="00C10CE8">
        <w:rPr>
          <w:rFonts w:ascii="Times New Roman" w:hAnsi="Times New Roman"/>
          <w:sz w:val="28"/>
          <w:szCs w:val="28"/>
        </w:rPr>
        <w:t xml:space="preserve">индивидуальных предпринимателей.    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Индивидуальные предприниматели представлены  следующей структурой:    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- в сфере  торговли - 2 ИП;  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C10CE8">
        <w:rPr>
          <w:rFonts w:ascii="Times New Roman" w:hAnsi="Times New Roman"/>
          <w:sz w:val="28"/>
          <w:szCs w:val="28"/>
        </w:rPr>
        <w:t xml:space="preserve">   - в сфере КФХ- 4  (КФХ </w:t>
      </w:r>
      <w:proofErr w:type="spellStart"/>
      <w:r w:rsidRPr="00C10CE8">
        <w:rPr>
          <w:rFonts w:ascii="Times New Roman" w:hAnsi="Times New Roman"/>
          <w:sz w:val="28"/>
          <w:szCs w:val="28"/>
        </w:rPr>
        <w:t>Пимченков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А.В,.КФХ Дорофеев</w:t>
      </w:r>
      <w:proofErr w:type="gramStart"/>
      <w:r w:rsidRPr="00C10C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КФХ </w:t>
      </w:r>
      <w:proofErr w:type="spellStart"/>
      <w:r w:rsidRPr="00C10CE8">
        <w:rPr>
          <w:rFonts w:ascii="Times New Roman" w:hAnsi="Times New Roman"/>
          <w:sz w:val="28"/>
          <w:szCs w:val="28"/>
        </w:rPr>
        <w:t>Симаганов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А.В.,КФХ Иванов Д.Н.)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pStyle w:val="af3"/>
        <w:shd w:val="clear" w:color="auto" w:fill="FFFFFF"/>
        <w:spacing w:before="0" w:after="24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</w:t>
      </w:r>
      <w:r w:rsidRPr="00C10CE8">
        <w:rPr>
          <w:rStyle w:val="af2"/>
          <w:rFonts w:ascii="Times New Roman" w:hAnsi="Times New Roman"/>
          <w:sz w:val="28"/>
          <w:szCs w:val="28"/>
        </w:rPr>
        <w:t>Социальная сфера</w:t>
      </w: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        Пользуются всеми видами  мер социальной поддержки 490 человек. В основном это пожилые люди, которым требуется постоянная забота и внимание. Из них   6 вдов</w:t>
      </w:r>
      <w:proofErr w:type="gramStart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proofErr w:type="gramEnd"/>
      <w:r w:rsidRPr="00C10CE8">
        <w:rPr>
          <w:rFonts w:ascii="Times New Roman" w:hAnsi="Times New Roman"/>
        </w:rPr>
        <w:t xml:space="preserve"> </w:t>
      </w:r>
      <w:proofErr w:type="gramStart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у</w:t>
      </w:r>
      <w:proofErr w:type="gramEnd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частник </w:t>
      </w:r>
      <w:proofErr w:type="spellStart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ВОВ-нет</w:t>
      </w:r>
      <w:proofErr w:type="spellEnd"/>
      <w:r w:rsidRPr="00C10CE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color w:val="141414"/>
          <w:sz w:val="28"/>
          <w:szCs w:val="28"/>
        </w:rPr>
      </w:pP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C10CE8">
        <w:rPr>
          <w:rFonts w:ascii="Times New Roman" w:hAnsi="Times New Roman"/>
          <w:color w:val="141414"/>
          <w:sz w:val="28"/>
          <w:szCs w:val="28"/>
        </w:rPr>
        <w:t xml:space="preserve">На территории поселения одиноких пенсионеров обслуживают                     </w:t>
      </w:r>
      <w:r w:rsidRPr="00C10CE8">
        <w:rPr>
          <w:rFonts w:ascii="Times New Roman" w:hAnsi="Times New Roman"/>
          <w:sz w:val="28"/>
          <w:szCs w:val="28"/>
        </w:rPr>
        <w:t xml:space="preserve">8 </w:t>
      </w:r>
      <w:r w:rsidRPr="00C10CE8">
        <w:rPr>
          <w:rFonts w:ascii="Times New Roman" w:hAnsi="Times New Roman"/>
          <w:color w:val="141414"/>
          <w:sz w:val="28"/>
          <w:szCs w:val="28"/>
        </w:rPr>
        <w:t>социальных работника. Граждане, попавшие в трудную жизненную ситуацию, имеют право на получение адресной социальной выплаты в рамках районной социальной поддержки населения.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color w:val="141414"/>
          <w:sz w:val="28"/>
          <w:szCs w:val="28"/>
        </w:rPr>
      </w:pPr>
    </w:p>
    <w:p w:rsidR="00C10CE8" w:rsidRPr="00C10CE8" w:rsidRDefault="00C10CE8" w:rsidP="00C10CE8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0CE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Структура доходов</w:t>
      </w:r>
      <w:r w:rsidRPr="00C10CE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10CE8">
        <w:rPr>
          <w:rFonts w:ascii="Times New Roman" w:hAnsi="Times New Roman"/>
          <w:b/>
          <w:color w:val="000000"/>
          <w:sz w:val="28"/>
          <w:szCs w:val="28"/>
        </w:rPr>
        <w:t xml:space="preserve">  бюджета за 2021 год</w:t>
      </w:r>
    </w:p>
    <w:p w:rsidR="00C10CE8" w:rsidRPr="00C10CE8" w:rsidRDefault="00C10CE8" w:rsidP="00C10CE8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0CE8" w:rsidRPr="00C10CE8" w:rsidRDefault="00C10CE8" w:rsidP="00C10CE8">
      <w:pPr>
        <w:jc w:val="both"/>
        <w:rPr>
          <w:rFonts w:ascii="Times New Roman" w:hAnsi="Times New Roman"/>
          <w:color w:val="14141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800"/>
        <w:gridCol w:w="1800"/>
      </w:tblGrid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Виды доходов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lastRenderedPageBreak/>
              <w:t>2021г.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lastRenderedPageBreak/>
              <w:t>Факт</w:t>
            </w:r>
          </w:p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lastRenderedPageBreak/>
              <w:t>2021г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C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Налоговые доходы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675,8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750,9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 xml:space="preserve">Налог на доходы </w:t>
            </w:r>
          </w:p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физических  лиц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178,8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198,1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с физических лиц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462,0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520,9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ind w:left="4248" w:hanging="4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 xml:space="preserve">Задолженность и </w:t>
            </w:r>
          </w:p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ind w:left="4248" w:hanging="4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 xml:space="preserve">перерасчёты </w:t>
            </w:r>
            <w:proofErr w:type="gramStart"/>
            <w:r w:rsidRPr="00C10CE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10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ind w:left="4248" w:hanging="4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отменённым налогам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10CE8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Доходы от использования</w:t>
            </w:r>
          </w:p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 xml:space="preserve">Доходы от оказания </w:t>
            </w:r>
          </w:p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платных услуг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CE8">
              <w:rPr>
                <w:rFonts w:ascii="Times New Roman" w:hAnsi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711,8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773,8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Безвозмездные поступления от бюджетов других уровней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 xml:space="preserve">                    5622,62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 xml:space="preserve">5615,758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10CE8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6334,42</w:t>
            </w:r>
          </w:p>
        </w:tc>
        <w:tc>
          <w:tcPr>
            <w:tcW w:w="1800" w:type="dxa"/>
          </w:tcPr>
          <w:p w:rsidR="00C10CE8" w:rsidRPr="00C10CE8" w:rsidRDefault="00C10CE8" w:rsidP="009456B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E8">
              <w:rPr>
                <w:rFonts w:ascii="Times New Roman" w:hAnsi="Times New Roman"/>
                <w:sz w:val="28"/>
                <w:szCs w:val="28"/>
              </w:rPr>
              <w:t>6389,558</w:t>
            </w:r>
          </w:p>
        </w:tc>
      </w:tr>
    </w:tbl>
    <w:p w:rsidR="00C10CE8" w:rsidRPr="00C10CE8" w:rsidRDefault="00C10CE8" w:rsidP="00C10CE8">
      <w:pPr>
        <w:jc w:val="center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jc w:val="center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lastRenderedPageBreak/>
        <w:t>Исполнение местного бюджета по доходам составил 6389,558тыс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ублей при плане 6334,42 тыс.рублей .  План собственных доходов выполнен на 108,7 % -      налоговые и неналоговые доходы -773,8 тыс.руб. </w:t>
      </w:r>
    </w:p>
    <w:p w:rsidR="00C10CE8" w:rsidRPr="00C10CE8" w:rsidRDefault="00C10CE8" w:rsidP="00C10CE8">
      <w:pPr>
        <w:rPr>
          <w:rFonts w:ascii="Times New Roman" w:hAnsi="Times New Roman"/>
          <w:color w:val="FF0000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Удельный вес собственных доходов 12,1 % от  общей величины доходов</w:t>
      </w:r>
      <w:r w:rsidRPr="00C10CE8">
        <w:rPr>
          <w:rFonts w:ascii="Times New Roman" w:hAnsi="Times New Roman"/>
          <w:color w:val="FF0000"/>
          <w:sz w:val="28"/>
          <w:szCs w:val="28"/>
        </w:rPr>
        <w:t xml:space="preserve">.  </w:t>
      </w:r>
    </w:p>
    <w:p w:rsidR="00C10CE8" w:rsidRPr="00C10CE8" w:rsidRDefault="00C10CE8" w:rsidP="00C10CE8">
      <w:pPr>
        <w:rPr>
          <w:rFonts w:ascii="Times New Roman" w:hAnsi="Times New Roman"/>
          <w:color w:val="FF0000"/>
          <w:sz w:val="28"/>
          <w:szCs w:val="28"/>
        </w:rPr>
      </w:pPr>
      <w:r w:rsidRPr="00C10CE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                                         Налоговые  доходы.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 </w:t>
      </w:r>
      <w:r w:rsidRPr="00C10CE8">
        <w:rPr>
          <w:rFonts w:ascii="Times New Roman" w:hAnsi="Times New Roman"/>
          <w:sz w:val="28"/>
          <w:szCs w:val="28"/>
        </w:rPr>
        <w:t>Так удельный вес налоговых доходов   от общей  суммы    доходов бюджета в  2021 году составил 11,8 %  - 750,9 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   Основными доходными источниками бюджета являются: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 - </w:t>
      </w:r>
      <w:r w:rsidRPr="00C10CE8">
        <w:rPr>
          <w:rFonts w:ascii="Times New Roman" w:hAnsi="Times New Roman"/>
          <w:b/>
          <w:i/>
          <w:sz w:val="28"/>
          <w:szCs w:val="28"/>
        </w:rPr>
        <w:t>налог на доходы  физических лиц составил в 2021г</w:t>
      </w:r>
      <w:r w:rsidRPr="00C10CE8">
        <w:rPr>
          <w:rFonts w:ascii="Times New Roman" w:hAnsi="Times New Roman"/>
          <w:b/>
          <w:sz w:val="28"/>
          <w:szCs w:val="28"/>
        </w:rPr>
        <w:t xml:space="preserve">.- 198,1 </w:t>
      </w:r>
      <w:r w:rsidRPr="00C10CE8">
        <w:rPr>
          <w:rFonts w:ascii="Times New Roman" w:hAnsi="Times New Roman"/>
          <w:sz w:val="28"/>
          <w:szCs w:val="28"/>
        </w:rPr>
        <w:t xml:space="preserve">тыс. руб.   Удельный вес  в общей структуре  налоговых поступлений  составил  в 2021году  26,4%.. Выполнение плана поступлений на 110,8%.  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Не менее важным показателем  в структуре  собственных доходов  является  </w:t>
      </w:r>
      <w:r w:rsidRPr="00C10CE8">
        <w:rPr>
          <w:rFonts w:ascii="Times New Roman" w:hAnsi="Times New Roman"/>
          <w:b/>
          <w:i/>
          <w:sz w:val="28"/>
          <w:szCs w:val="28"/>
        </w:rPr>
        <w:t>Земельный налог</w:t>
      </w:r>
      <w:r w:rsidRPr="00C10CE8">
        <w:rPr>
          <w:rFonts w:ascii="Times New Roman" w:hAnsi="Times New Roman"/>
          <w:sz w:val="28"/>
          <w:szCs w:val="28"/>
        </w:rPr>
        <w:t xml:space="preserve">. В 2021 году выполнение плана составило 112,7 % от первоначального плана -  462,0 тыс. руб. </w:t>
      </w: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 </w:t>
      </w:r>
      <w:r w:rsidRPr="00C10CE8">
        <w:rPr>
          <w:rFonts w:ascii="Times New Roman" w:hAnsi="Times New Roman"/>
          <w:b/>
          <w:i/>
          <w:sz w:val="28"/>
          <w:szCs w:val="28"/>
        </w:rPr>
        <w:t>Налог на имущество с физических лиц</w:t>
      </w:r>
      <w:r w:rsidRPr="00C10CE8">
        <w:rPr>
          <w:rFonts w:ascii="Times New Roman" w:hAnsi="Times New Roman"/>
          <w:sz w:val="28"/>
          <w:szCs w:val="28"/>
        </w:rPr>
        <w:t xml:space="preserve">  составил  31,5тыс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 – 90%</w:t>
      </w:r>
      <w:r w:rsidRPr="00C10CE8">
        <w:rPr>
          <w:rFonts w:ascii="Times New Roman" w:hAnsi="Times New Roman"/>
          <w:b/>
          <w:sz w:val="28"/>
          <w:szCs w:val="28"/>
        </w:rPr>
        <w:t xml:space="preserve">   </w:t>
      </w:r>
      <w:r w:rsidRPr="00C10CE8">
        <w:rPr>
          <w:rFonts w:ascii="Times New Roman" w:hAnsi="Times New Roman"/>
          <w:sz w:val="28"/>
          <w:szCs w:val="28"/>
        </w:rPr>
        <w:t>при плане 35,0 тыс.руб.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                                   Неналоговые доходы</w:t>
      </w: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Бюджет по неналоговым доходам исполнен 2021году- 22,9 тыс. руб. что на 13,1  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уб.меньше плана.</w:t>
      </w:r>
    </w:p>
    <w:p w:rsidR="00C10CE8" w:rsidRPr="00C10CE8" w:rsidRDefault="00C10CE8" w:rsidP="00C10CE8">
      <w:pPr>
        <w:rPr>
          <w:rFonts w:ascii="Times New Roman" w:hAnsi="Times New Roman"/>
          <w:b/>
          <w:i/>
          <w:sz w:val="28"/>
          <w:szCs w:val="28"/>
        </w:rPr>
      </w:pPr>
      <w:r w:rsidRPr="00C10CE8">
        <w:rPr>
          <w:rFonts w:ascii="Times New Roman" w:hAnsi="Times New Roman"/>
          <w:b/>
          <w:i/>
          <w:sz w:val="28"/>
          <w:szCs w:val="28"/>
        </w:rPr>
        <w:t>Доходы от оказания платных услуг и компенсация затрат государства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i/>
          <w:sz w:val="28"/>
          <w:szCs w:val="28"/>
        </w:rPr>
        <w:t xml:space="preserve"> </w:t>
      </w:r>
      <w:r w:rsidRPr="00C10CE8">
        <w:rPr>
          <w:rFonts w:ascii="Times New Roman" w:hAnsi="Times New Roman"/>
          <w:sz w:val="28"/>
          <w:szCs w:val="28"/>
        </w:rPr>
        <w:t>Утверждены в сумме 36,0тыс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уб.,исполнение составило 22,9 тыс. </w:t>
      </w:r>
      <w:proofErr w:type="spellStart"/>
      <w:r w:rsidRPr="00C10CE8">
        <w:rPr>
          <w:rFonts w:ascii="Times New Roman" w:hAnsi="Times New Roman"/>
          <w:sz w:val="28"/>
          <w:szCs w:val="28"/>
        </w:rPr>
        <w:t>руб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. или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63,6% к плану. Доходы поступают от   возмещения затрат по коммунальным услугам (отопление).</w:t>
      </w: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                              Безвозмездное поступление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Безвозмездные поступления составили  5615,758  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уб.- 87,9 % от общей величины доходов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Доля безвозмездных поступлений значительно превышает долю собственных доходов бюджета более чем в 8 раз.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lastRenderedPageBreak/>
        <w:t>Финансовая помощь поступила в виде: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-дотации на выравнивание уровня бюджетной обеспеченности-  2803,8                           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- на строительство, модернизацию, ремонт и содержание автомобильных дорог общего пользования, в том числе дорог    поселения -135,0  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bCs/>
          <w:color w:val="000000"/>
        </w:rPr>
        <w:t xml:space="preserve">  - </w:t>
      </w:r>
      <w:r w:rsidRPr="00C10CE8">
        <w:rPr>
          <w:rFonts w:ascii="Times New Roman" w:hAnsi="Times New Roman"/>
          <w:bCs/>
          <w:color w:val="000000"/>
          <w:sz w:val="28"/>
          <w:szCs w:val="28"/>
        </w:rPr>
        <w:t>Субсидии на реализацию программ благоустройства  -</w:t>
      </w:r>
      <w:r w:rsidRPr="00C10CE8">
        <w:rPr>
          <w:rFonts w:ascii="Times New Roman" w:hAnsi="Times New Roman"/>
          <w:bCs/>
          <w:sz w:val="28"/>
          <w:szCs w:val="28"/>
        </w:rPr>
        <w:t>400,0 тыс</w:t>
      </w:r>
      <w:proofErr w:type="gramStart"/>
      <w:r w:rsidRPr="00C10CE8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bCs/>
          <w:sz w:val="28"/>
          <w:szCs w:val="28"/>
        </w:rPr>
        <w:t>уб</w:t>
      </w:r>
      <w:r w:rsidRPr="00C10CE8">
        <w:rPr>
          <w:rFonts w:ascii="Times New Roman" w:hAnsi="Times New Roman"/>
          <w:bCs/>
          <w:color w:val="C00000"/>
          <w:sz w:val="28"/>
          <w:szCs w:val="28"/>
        </w:rPr>
        <w:t>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-субвенции бюджетам поселений на осуществление первичного воинского учёта  - 104,419 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-Субсидии </w:t>
      </w:r>
      <w:r w:rsidRPr="00C10CE8">
        <w:rPr>
          <w:rFonts w:ascii="Times New Roman" w:hAnsi="Times New Roman"/>
        </w:rPr>
        <w:t xml:space="preserve"> «</w:t>
      </w:r>
      <w:r w:rsidRPr="00C10CE8">
        <w:rPr>
          <w:rFonts w:ascii="Times New Roman" w:hAnsi="Times New Roman"/>
          <w:sz w:val="28"/>
          <w:szCs w:val="28"/>
        </w:rPr>
        <w:t>Муниципальная программа «Повышение качества водоснабжения на территории муниципального образования Шаховское сельское поселение на 2021-2025 годы» - 1068,126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- Субсидии на развитие территориально общественных самоуправлений расположенных в границах сельских поселений Ульяновской области, в части мероприятий по благоустройству -   150,0тыс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- </w:t>
      </w:r>
      <w:r w:rsidRPr="00C10CE8">
        <w:rPr>
          <w:rFonts w:ascii="Times New Roman" w:hAnsi="Times New Roman"/>
          <w:sz w:val="28"/>
          <w:szCs w:val="28"/>
        </w:rPr>
        <w:t>прочие</w:t>
      </w:r>
      <w:r w:rsidRPr="00C10CE8">
        <w:rPr>
          <w:rFonts w:ascii="Times New Roman" w:hAnsi="Times New Roman"/>
          <w:b/>
          <w:sz w:val="28"/>
          <w:szCs w:val="28"/>
        </w:rPr>
        <w:t xml:space="preserve">  </w:t>
      </w:r>
      <w:r w:rsidRPr="00C10CE8">
        <w:rPr>
          <w:rFonts w:ascii="Times New Roman" w:hAnsi="Times New Roman"/>
          <w:sz w:val="28"/>
          <w:szCs w:val="28"/>
        </w:rPr>
        <w:t>межбюджетные трансферты    - 954,413 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                        Расходы бюджета   </w:t>
      </w: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>Структура расходов бюджета муниципального образования за 2021год</w:t>
      </w:r>
    </w:p>
    <w:p w:rsidR="00C10CE8" w:rsidRPr="00C10CE8" w:rsidRDefault="00C10CE8" w:rsidP="00C10CE8">
      <w:pPr>
        <w:rPr>
          <w:rFonts w:ascii="Times New Roman" w:hAnsi="Times New Roman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C10CE8">
        <w:rPr>
          <w:rFonts w:ascii="Times New Roman" w:hAnsi="Times New Roman"/>
        </w:rPr>
        <w:t>тыс. рублей</w:t>
      </w:r>
    </w:p>
    <w:p w:rsidR="00C10CE8" w:rsidRPr="00C10CE8" w:rsidRDefault="00C10CE8" w:rsidP="00C10CE8">
      <w:pPr>
        <w:rPr>
          <w:rFonts w:ascii="Times New Roman" w:hAnsi="Times New Roman"/>
        </w:rPr>
      </w:pPr>
    </w:p>
    <w:p w:rsidR="00C10CE8" w:rsidRPr="00C10CE8" w:rsidRDefault="00C10CE8" w:rsidP="00C10CE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393"/>
        <w:gridCol w:w="2393"/>
      </w:tblGrid>
      <w:tr w:rsidR="00C10CE8" w:rsidRPr="00C10CE8" w:rsidTr="009456BC">
        <w:tc>
          <w:tcPr>
            <w:tcW w:w="2988" w:type="dxa"/>
            <w:vMerge w:val="restart"/>
          </w:tcPr>
          <w:p w:rsidR="00C10CE8" w:rsidRPr="00C10CE8" w:rsidRDefault="00C10CE8" w:rsidP="009456BC">
            <w:pPr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4786" w:type="dxa"/>
            <w:gridSpan w:val="2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 xml:space="preserve"> «Оценка исполнения  местного бюджета МО 2021 год»</w:t>
            </w:r>
          </w:p>
        </w:tc>
      </w:tr>
      <w:tr w:rsidR="00C10CE8" w:rsidRPr="00C10CE8" w:rsidTr="009456BC">
        <w:tc>
          <w:tcPr>
            <w:tcW w:w="2988" w:type="dxa"/>
            <w:vMerge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Бюджетные</w:t>
            </w:r>
          </w:p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назначения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Кассовое</w:t>
            </w:r>
          </w:p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исполнение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 xml:space="preserve"> 01 Общегосударственные         вопросы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1919,467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1910,304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02 Национальная оборона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111,28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104,419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03 Национальная безопасность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803,5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802,6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04 Национальная экономика, в т.ч.: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342,701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342,701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 xml:space="preserve">04.09 </w:t>
            </w:r>
            <w:r w:rsidRPr="00C10CE8">
              <w:rPr>
                <w:rFonts w:ascii="Times New Roman" w:hAnsi="Times New Roman"/>
                <w:i/>
              </w:rPr>
              <w:t>Дорожный фонд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86,5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86,5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05</w:t>
            </w:r>
            <w:r w:rsidR="00FC3F18">
              <w:rPr>
                <w:rFonts w:ascii="Times New Roman" w:hAnsi="Times New Roman"/>
                <w:b/>
              </w:rPr>
              <w:t xml:space="preserve"> Жилищно-коммунальное хозяйство</w:t>
            </w:r>
            <w:r w:rsidRPr="00C10CE8">
              <w:rPr>
                <w:rFonts w:ascii="Times New Roman" w:hAnsi="Times New Roman"/>
                <w:b/>
              </w:rPr>
              <w:t xml:space="preserve"> </w:t>
            </w:r>
            <w:r w:rsidRPr="00C10CE8">
              <w:rPr>
                <w:rFonts w:ascii="Times New Roman" w:hAnsi="Times New Roman"/>
                <w:b/>
              </w:rPr>
              <w:lastRenderedPageBreak/>
              <w:t>т.ч.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lastRenderedPageBreak/>
              <w:t>1912,452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1912,452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</w:rPr>
              <w:lastRenderedPageBreak/>
              <w:t>Муниципальная программа «Повышение качества водоснабжения на территории муниципального образования Шаховское сельское поселение на 2021-2025 годы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1078,916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10 78,916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268,4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268,4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404,040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404,040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Субсидии на развитие территориально общественных самоуправлений расположенных в границах сельских поселений Ульяновской области, в части мероприятий по благоустройству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157,895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157,895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 xml:space="preserve">   прочие мероприятия по благоустройству территории                               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3,201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3,201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08 Культура и Кинематография в т.ч.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1290,0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1290,0</w:t>
            </w:r>
          </w:p>
        </w:tc>
      </w:tr>
      <w:tr w:rsidR="00C10CE8" w:rsidRPr="00C10CE8" w:rsidTr="009456BC">
        <w:trPr>
          <w:trHeight w:val="489"/>
        </w:trPr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 xml:space="preserve">                                                    Межбюджетные  трансферты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 xml:space="preserve">1290,0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1290,0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  <w:b/>
              </w:rPr>
              <w:t xml:space="preserve">09 </w:t>
            </w:r>
            <w:r w:rsidRPr="00C10CE8">
              <w:rPr>
                <w:rFonts w:ascii="Times New Roman" w:hAnsi="Times New Roman"/>
              </w:rPr>
              <w:t xml:space="preserve">Здравоохранение, </w:t>
            </w:r>
            <w:proofErr w:type="spellStart"/>
            <w:r w:rsidRPr="00C10CE8">
              <w:rPr>
                <w:rFonts w:ascii="Times New Roman" w:hAnsi="Times New Roman"/>
              </w:rPr>
              <w:t>физи</w:t>
            </w:r>
            <w:proofErr w:type="spellEnd"/>
            <w:r w:rsidRPr="00C10CE8">
              <w:rPr>
                <w:rFonts w:ascii="Times New Roman" w:hAnsi="Times New Roman"/>
              </w:rPr>
              <w:t>-</w:t>
            </w:r>
          </w:p>
          <w:p w:rsidR="00C10CE8" w:rsidRPr="00C10CE8" w:rsidRDefault="00FC3F18" w:rsidP="009456B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че</w:t>
            </w:r>
            <w:r w:rsidR="00C10CE8" w:rsidRPr="00C10CE8">
              <w:rPr>
                <w:rFonts w:ascii="Times New Roman" w:hAnsi="Times New Roman"/>
              </w:rPr>
              <w:t>ская</w:t>
            </w:r>
            <w:proofErr w:type="spellEnd"/>
            <w:r w:rsidR="00C10CE8" w:rsidRPr="00C10CE8">
              <w:rPr>
                <w:rFonts w:ascii="Times New Roman" w:hAnsi="Times New Roman"/>
              </w:rPr>
              <w:t xml:space="preserve"> культура и спорт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-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10 Социальная политика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52,0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  <w:b/>
              </w:rPr>
            </w:pPr>
            <w:r w:rsidRPr="00C10CE8">
              <w:rPr>
                <w:rFonts w:ascii="Times New Roman" w:hAnsi="Times New Roman"/>
                <w:b/>
              </w:rPr>
              <w:t>51,978</w:t>
            </w:r>
          </w:p>
        </w:tc>
      </w:tr>
      <w:tr w:rsidR="00C10CE8" w:rsidRPr="00C10CE8" w:rsidTr="009456BC">
        <w:tc>
          <w:tcPr>
            <w:tcW w:w="2988" w:type="dxa"/>
          </w:tcPr>
          <w:p w:rsidR="00C10CE8" w:rsidRPr="00C10CE8" w:rsidRDefault="00C10CE8" w:rsidP="009456BC">
            <w:pPr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Всего: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6431,4</w:t>
            </w:r>
          </w:p>
        </w:tc>
        <w:tc>
          <w:tcPr>
            <w:tcW w:w="2393" w:type="dxa"/>
          </w:tcPr>
          <w:p w:rsidR="00C10CE8" w:rsidRPr="00C10CE8" w:rsidRDefault="00C10CE8" w:rsidP="009456BC">
            <w:pPr>
              <w:jc w:val="center"/>
              <w:rPr>
                <w:rFonts w:ascii="Times New Roman" w:hAnsi="Times New Roman"/>
              </w:rPr>
            </w:pPr>
            <w:r w:rsidRPr="00C10CE8">
              <w:rPr>
                <w:rFonts w:ascii="Times New Roman" w:hAnsi="Times New Roman"/>
              </w:rPr>
              <w:t>6414,454</w:t>
            </w:r>
          </w:p>
        </w:tc>
      </w:tr>
    </w:tbl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Исполнение местного бюджета поселения составили- 6414,454                                                       тыс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 при плане 6431,4 тыс. руб.</w:t>
      </w: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План по расходной части бюджета поселения выполнен на 99,7%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В т.ч.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-оплата труда с начислениями -2572,1.руб. по плану 2557,3 т.р</w:t>
      </w:r>
      <w:proofErr w:type="gramStart"/>
      <w:r w:rsidRPr="00C10CE8">
        <w:rPr>
          <w:rFonts w:ascii="Times New Roman" w:hAnsi="Times New Roman"/>
          <w:sz w:val="28"/>
          <w:szCs w:val="28"/>
        </w:rPr>
        <w:t>.в</w:t>
      </w:r>
      <w:proofErr w:type="gramEnd"/>
      <w:r w:rsidRPr="00C10CE8">
        <w:rPr>
          <w:rFonts w:ascii="Times New Roman" w:hAnsi="Times New Roman"/>
          <w:sz w:val="28"/>
          <w:szCs w:val="28"/>
        </w:rPr>
        <w:t>ыполнение 99,4%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-оплата коммунальных услуг – по плану 351,2.р. выполнено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351,2 т.р. -100 %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-услуги связи – 35,6 т.р. исполнено 35,6 т.р.- 100 %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lastRenderedPageBreak/>
        <w:t>-межбюджетные трансферты – 1290,0т.р., исполнено  1290 т.р.-100%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-услуги по содержанию имущества 8,2 т.р</w:t>
      </w:r>
      <w:proofErr w:type="gramStart"/>
      <w:r w:rsidRPr="00C10CE8">
        <w:rPr>
          <w:rFonts w:ascii="Times New Roman" w:hAnsi="Times New Roman"/>
          <w:sz w:val="28"/>
          <w:szCs w:val="28"/>
        </w:rPr>
        <w:t>.и</w:t>
      </w:r>
      <w:proofErr w:type="gramEnd"/>
      <w:r w:rsidRPr="00C10CE8">
        <w:rPr>
          <w:rFonts w:ascii="Times New Roman" w:hAnsi="Times New Roman"/>
          <w:sz w:val="28"/>
          <w:szCs w:val="28"/>
        </w:rPr>
        <w:t>сполнено 8,2 т.р.-100,0%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color w:val="FF0000"/>
          <w:sz w:val="28"/>
          <w:szCs w:val="28"/>
        </w:rPr>
        <w:t xml:space="preserve"> -</w:t>
      </w:r>
      <w:r w:rsidRPr="00C10CE8">
        <w:rPr>
          <w:rFonts w:ascii="Times New Roman" w:hAnsi="Times New Roman"/>
          <w:sz w:val="28"/>
          <w:szCs w:val="28"/>
        </w:rPr>
        <w:t>дорожный фонд -86,5 руб</w:t>
      </w:r>
      <w:proofErr w:type="gramStart"/>
      <w:r w:rsidRPr="00C10CE8">
        <w:rPr>
          <w:rFonts w:ascii="Times New Roman" w:hAnsi="Times New Roman"/>
          <w:sz w:val="28"/>
          <w:szCs w:val="28"/>
        </w:rPr>
        <w:t>.(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 очистка дорог от снега)  исполнено – 86,5т.р.или 100% к плану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- </w:t>
      </w:r>
      <w:r w:rsidRPr="00C10CE8">
        <w:rPr>
          <w:rFonts w:ascii="Times New Roman" w:hAnsi="Times New Roman"/>
          <w:sz w:val="28"/>
          <w:szCs w:val="28"/>
        </w:rPr>
        <w:t>жилищно-коммунальное хозяйство -1912,452т.руб. исполнено 1912,452т.р. или 100% в т.ч. уличное освещения по плану-268,4т.руб. фактически-268,4т.р; Благоустройство сельских территорий- благоустройство территории вокруг памятника погибшим в годы ВОВ в с</w:t>
      </w:r>
      <w:proofErr w:type="gramStart"/>
      <w:r w:rsidRPr="00C10CE8">
        <w:rPr>
          <w:rFonts w:ascii="Times New Roman" w:hAnsi="Times New Roman"/>
          <w:sz w:val="28"/>
          <w:szCs w:val="28"/>
        </w:rPr>
        <w:t>.Ш</w:t>
      </w:r>
      <w:proofErr w:type="gramEnd"/>
      <w:r w:rsidRPr="00C10CE8">
        <w:rPr>
          <w:rFonts w:ascii="Times New Roman" w:hAnsi="Times New Roman"/>
          <w:sz w:val="28"/>
          <w:szCs w:val="28"/>
        </w:rPr>
        <w:t>аховское на сумму-404,040 т.руб.;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Ремонт и замена башни </w:t>
      </w:r>
      <w:proofErr w:type="spellStart"/>
      <w:r w:rsidRPr="00C10CE8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Pr="00C10CE8">
        <w:rPr>
          <w:rFonts w:ascii="Times New Roman" w:hAnsi="Times New Roman"/>
          <w:sz w:val="28"/>
          <w:szCs w:val="28"/>
        </w:rPr>
        <w:t>выс</w:t>
      </w:r>
      <w:proofErr w:type="gramStart"/>
      <w:r w:rsidRPr="00C10CE8">
        <w:rPr>
          <w:rFonts w:ascii="Times New Roman" w:hAnsi="Times New Roman"/>
          <w:sz w:val="28"/>
          <w:szCs w:val="28"/>
        </w:rPr>
        <w:t>.Б</w:t>
      </w:r>
      <w:proofErr w:type="gramEnd"/>
      <w:r w:rsidRPr="00C10CE8">
        <w:rPr>
          <w:rFonts w:ascii="Times New Roman" w:hAnsi="Times New Roman"/>
          <w:sz w:val="28"/>
          <w:szCs w:val="28"/>
        </w:rPr>
        <w:t>лагодатка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-1078,916 </w:t>
      </w:r>
    </w:p>
    <w:p w:rsidR="00C10CE8" w:rsidRPr="00C10CE8" w:rsidRDefault="00C10CE8" w:rsidP="00C10CE8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10CE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10CE8" w:rsidRPr="00C10CE8" w:rsidRDefault="00C10CE8" w:rsidP="00C10CE8">
      <w:pPr>
        <w:jc w:val="both"/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>Удельный вес в структуре расходов занимают разделы: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«Общегосударственные вопросы»-29,8,0%,«Жилищно-коммунальное хозяйство»- 29,8%, «Межбюджетные трансферт</w:t>
      </w:r>
      <w:proofErr w:type="gramStart"/>
      <w:r w:rsidRPr="00C10CE8">
        <w:rPr>
          <w:rFonts w:ascii="Times New Roman" w:hAnsi="Times New Roman"/>
          <w:sz w:val="28"/>
          <w:szCs w:val="28"/>
        </w:rPr>
        <w:t>ы(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культура)» -20,1%, «Национальная безопасность и правоохранительная деятельность»-12,5%.,  «Национальная экономика» - 5,3%.,  </w:t>
      </w:r>
    </w:p>
    <w:p w:rsidR="00C10CE8" w:rsidRPr="00C10CE8" w:rsidRDefault="00C10CE8" w:rsidP="00C10CE8">
      <w:pPr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Расходные обязательства муниципального образования обеспечены за счет собственных доходов на 12,1%(773,8 т</w:t>
      </w:r>
      <w:proofErr w:type="gramStart"/>
      <w:r w:rsidRPr="00C10CE8">
        <w:rPr>
          <w:rFonts w:ascii="Times New Roman" w:hAnsi="Times New Roman"/>
          <w:sz w:val="28"/>
          <w:szCs w:val="28"/>
        </w:rPr>
        <w:t>.р</w:t>
      </w:r>
      <w:proofErr w:type="gramEnd"/>
      <w:r w:rsidRPr="00C10CE8">
        <w:rPr>
          <w:rFonts w:ascii="Times New Roman" w:hAnsi="Times New Roman"/>
          <w:sz w:val="28"/>
          <w:szCs w:val="28"/>
        </w:rPr>
        <w:t>уб.)и безвозмездных поступлений на 88%(5615,758 тыс.руб.)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center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>Дорожный фонд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В частности продолжается  ремонт автомобильных дорог общего пользования местного значения на территории муниципального образования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(переданы полномочия на уровень района) 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Произведено ремонт дороги: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1.Ямочный ремонт дорожного полотна по ул</w:t>
      </w:r>
      <w:proofErr w:type="gramStart"/>
      <w:r w:rsidRPr="00C10CE8">
        <w:rPr>
          <w:rFonts w:ascii="Times New Roman" w:hAnsi="Times New Roman"/>
          <w:sz w:val="28"/>
          <w:szCs w:val="28"/>
        </w:rPr>
        <w:t>.С</w:t>
      </w:r>
      <w:proofErr w:type="gramEnd"/>
      <w:r w:rsidRPr="00C10CE8">
        <w:rPr>
          <w:rFonts w:ascii="Times New Roman" w:hAnsi="Times New Roman"/>
          <w:sz w:val="28"/>
          <w:szCs w:val="28"/>
        </w:rPr>
        <w:t>оветская с.Шаховское-.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2.Ремонт дорожного полотна ул</w:t>
      </w:r>
      <w:proofErr w:type="gramStart"/>
      <w:r w:rsidRPr="00C10CE8">
        <w:rPr>
          <w:rFonts w:ascii="Times New Roman" w:hAnsi="Times New Roman"/>
          <w:sz w:val="28"/>
          <w:szCs w:val="28"/>
        </w:rPr>
        <w:t>.Ц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ентральная Шиковка- </w:t>
      </w:r>
      <w:proofErr w:type="spellStart"/>
      <w:r w:rsidRPr="00C10CE8">
        <w:rPr>
          <w:rFonts w:ascii="Times New Roman" w:hAnsi="Times New Roman"/>
          <w:sz w:val="28"/>
          <w:szCs w:val="28"/>
        </w:rPr>
        <w:t>тыс.руб</w:t>
      </w:r>
      <w:proofErr w:type="spellEnd"/>
    </w:p>
    <w:p w:rsidR="00C10CE8" w:rsidRPr="00C10CE8" w:rsidRDefault="00C10CE8" w:rsidP="00C10CE8">
      <w:pPr>
        <w:shd w:val="clear" w:color="auto" w:fill="FAFAFA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Осуществляется зимняя очистка дорог от снега в населенных пунктах (86,4 тыс. руб.); серьезных нареканий от жителей нет.</w:t>
      </w:r>
    </w:p>
    <w:p w:rsidR="00C10CE8" w:rsidRPr="00C10CE8" w:rsidRDefault="00C10CE8" w:rsidP="00C10CE8">
      <w:pPr>
        <w:shd w:val="clear" w:color="auto" w:fill="FAFAFA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К сожалению, скромный бюджет поселения не позволяет охватить все необходимые работы по строительству и ремонту дорог за один сезон. Но в 2022году работы по ремонту дорог будут продолжены.</w:t>
      </w:r>
    </w:p>
    <w:p w:rsidR="00C10CE8" w:rsidRPr="00C10CE8" w:rsidRDefault="00C10CE8" w:rsidP="00C10CE8">
      <w:pPr>
        <w:shd w:val="clear" w:color="auto" w:fill="FFFFFF"/>
        <w:spacing w:before="128"/>
        <w:ind w:firstLine="510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C10CE8">
        <w:rPr>
          <w:rFonts w:ascii="Times New Roman" w:hAnsi="Times New Roman"/>
          <w:color w:val="FF0000"/>
          <w:spacing w:val="-1"/>
          <w:sz w:val="28"/>
          <w:szCs w:val="28"/>
        </w:rPr>
        <w:t> </w:t>
      </w:r>
    </w:p>
    <w:p w:rsidR="00C10CE8" w:rsidRPr="00C10CE8" w:rsidRDefault="00C10CE8" w:rsidP="00C10CE8">
      <w:pPr>
        <w:shd w:val="clear" w:color="auto" w:fill="FAFAFA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CE8">
        <w:rPr>
          <w:rFonts w:ascii="Times New Roman" w:hAnsi="Times New Roman"/>
          <w:b/>
          <w:bCs/>
          <w:sz w:val="28"/>
          <w:szCs w:val="28"/>
        </w:rPr>
        <w:t>Благоустройство территорий</w:t>
      </w:r>
    </w:p>
    <w:p w:rsidR="00C10CE8" w:rsidRPr="00C10CE8" w:rsidRDefault="00C10CE8" w:rsidP="00C10CE8">
      <w:pPr>
        <w:shd w:val="clear" w:color="auto" w:fill="FAFAFA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shd w:val="clear" w:color="auto" w:fill="FAFAFA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lastRenderedPageBreak/>
        <w:t xml:space="preserve">     В течение года проводились мероприятия по </w:t>
      </w:r>
      <w:proofErr w:type="spellStart"/>
      <w:r w:rsidRPr="00C10CE8">
        <w:rPr>
          <w:rFonts w:ascii="Times New Roman" w:hAnsi="Times New Roman"/>
          <w:sz w:val="28"/>
          <w:szCs w:val="28"/>
        </w:rPr>
        <w:t>окашиванию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территорий, в том числе территории библиотеки им</w:t>
      </w:r>
      <w:proofErr w:type="gramStart"/>
      <w:r w:rsidRPr="00C10CE8">
        <w:rPr>
          <w:rFonts w:ascii="Times New Roman" w:hAnsi="Times New Roman"/>
          <w:sz w:val="28"/>
          <w:szCs w:val="28"/>
        </w:rPr>
        <w:t>.С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услова и 5 памятников. Нареканий населения по данному вопросу не поступало. </w:t>
      </w:r>
    </w:p>
    <w:p w:rsidR="00C10CE8" w:rsidRPr="00C10CE8" w:rsidRDefault="00C10CE8" w:rsidP="00C10CE8">
      <w:pPr>
        <w:shd w:val="clear" w:color="auto" w:fill="FAFAFA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Производилось окучивание трактором несанкционированных свалок:</w:t>
      </w:r>
    </w:p>
    <w:p w:rsidR="00C10CE8" w:rsidRPr="00C10CE8" w:rsidRDefault="00C10CE8" w:rsidP="00C10CE8">
      <w:pPr>
        <w:shd w:val="clear" w:color="auto" w:fill="FAFAFA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с</w:t>
      </w:r>
      <w:proofErr w:type="gramStart"/>
      <w:r w:rsidRPr="00C10CE8">
        <w:rPr>
          <w:rFonts w:ascii="Times New Roman" w:hAnsi="Times New Roman"/>
          <w:sz w:val="28"/>
          <w:szCs w:val="28"/>
        </w:rPr>
        <w:t>.Ш</w:t>
      </w:r>
      <w:proofErr w:type="gramEnd"/>
      <w:r w:rsidRPr="00C10CE8">
        <w:rPr>
          <w:rFonts w:ascii="Times New Roman" w:hAnsi="Times New Roman"/>
          <w:sz w:val="28"/>
          <w:szCs w:val="28"/>
        </w:rPr>
        <w:t>иковка – 2 свалки;</w:t>
      </w:r>
    </w:p>
    <w:p w:rsidR="00C10CE8" w:rsidRPr="00C10CE8" w:rsidRDefault="00C10CE8" w:rsidP="00C10CE8">
      <w:pPr>
        <w:shd w:val="clear" w:color="auto" w:fill="FAFAFA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с</w:t>
      </w:r>
      <w:proofErr w:type="gramStart"/>
      <w:r w:rsidRPr="00C10CE8">
        <w:rPr>
          <w:rFonts w:ascii="Times New Roman" w:hAnsi="Times New Roman"/>
          <w:sz w:val="28"/>
          <w:szCs w:val="28"/>
        </w:rPr>
        <w:t>.Ш</w:t>
      </w:r>
      <w:proofErr w:type="gramEnd"/>
      <w:r w:rsidRPr="00C10CE8">
        <w:rPr>
          <w:rFonts w:ascii="Times New Roman" w:hAnsi="Times New Roman"/>
          <w:sz w:val="28"/>
          <w:szCs w:val="28"/>
        </w:rPr>
        <w:t>аховское- 2 свалки.</w:t>
      </w:r>
    </w:p>
    <w:p w:rsidR="00C10CE8" w:rsidRPr="00C10CE8" w:rsidRDefault="00C10CE8" w:rsidP="00C10CE8">
      <w:pPr>
        <w:shd w:val="clear" w:color="auto" w:fill="FAFAFA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Хотелось бы, что бы старосты деревень поработали совместно с Администрацией по этой проблеме.</w:t>
      </w:r>
    </w:p>
    <w:p w:rsidR="00C10CE8" w:rsidRPr="00C10CE8" w:rsidRDefault="00C10CE8" w:rsidP="00C10CE8">
      <w:pPr>
        <w:shd w:val="clear" w:color="auto" w:fill="FAFAFA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  <w:b/>
          <w:sz w:val="28"/>
          <w:szCs w:val="28"/>
        </w:rPr>
        <w:t xml:space="preserve">                               О   реализованных проектах в 2021 году</w:t>
      </w:r>
    </w:p>
    <w:p w:rsidR="00C10CE8" w:rsidRPr="00C10CE8" w:rsidRDefault="00C10CE8" w:rsidP="00C10CE8">
      <w:pPr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1.В 2021 году на территории с</w:t>
      </w:r>
      <w:proofErr w:type="gramStart"/>
      <w:r w:rsidRPr="00C10CE8">
        <w:rPr>
          <w:rFonts w:ascii="Times New Roman" w:hAnsi="Times New Roman"/>
          <w:sz w:val="28"/>
          <w:szCs w:val="28"/>
        </w:rPr>
        <w:t>.Ш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аховское была обустроена территория вокруг памятника участникам ВОВ на сумму -404,040 </w:t>
      </w:r>
      <w:proofErr w:type="spellStart"/>
      <w:r w:rsidRPr="00C10CE8">
        <w:rPr>
          <w:rFonts w:ascii="Times New Roman" w:hAnsi="Times New Roman"/>
          <w:sz w:val="28"/>
          <w:szCs w:val="28"/>
        </w:rPr>
        <w:t>тыс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руб. по программе  благоустройство сельских территорий.</w:t>
      </w:r>
    </w:p>
    <w:p w:rsidR="00C10CE8" w:rsidRPr="00C10CE8" w:rsidRDefault="00C10CE8" w:rsidP="00C10CE8">
      <w:pPr>
        <w:pStyle w:val="af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     В течени</w:t>
      </w:r>
      <w:proofErr w:type="gramStart"/>
      <w:r w:rsidRPr="00C10CE8">
        <w:rPr>
          <w:rFonts w:ascii="Times New Roman" w:hAnsi="Times New Roman"/>
          <w:sz w:val="28"/>
          <w:szCs w:val="28"/>
        </w:rPr>
        <w:t>и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  весенне-летнего периода  регулярно проводился </w:t>
      </w:r>
      <w:proofErr w:type="spellStart"/>
      <w:r w:rsidRPr="00C10CE8">
        <w:rPr>
          <w:rFonts w:ascii="Times New Roman" w:hAnsi="Times New Roman"/>
          <w:sz w:val="28"/>
          <w:szCs w:val="28"/>
        </w:rPr>
        <w:t>обкос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CE8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C10CE8">
        <w:rPr>
          <w:rFonts w:ascii="Times New Roman" w:hAnsi="Times New Roman"/>
          <w:sz w:val="28"/>
          <w:szCs w:val="28"/>
        </w:rPr>
        <w:t xml:space="preserve"> дорог.     Наводили порядок на кладбищах и улицах сел. Поддержку в решении этого вопроса оказали  сами жители. Большинство придомовых территорий вовремя были убраны от сухой листвы и сухостоя. Хороший пример показали работники сельской администрации, школы и домов культуры, так же приняв участие в уборке своих территорий. Были высажены саженцы деревьев на детской площадке</w:t>
      </w:r>
      <w:proofErr w:type="gramStart"/>
      <w:r w:rsidRPr="00C10CE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10CE8" w:rsidRPr="00C10CE8" w:rsidRDefault="00C10CE8" w:rsidP="00C10CE8">
      <w:pPr>
        <w:pStyle w:val="af3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C10CE8">
        <w:rPr>
          <w:rFonts w:ascii="Times New Roman" w:hAnsi="Times New Roman"/>
        </w:rPr>
        <w:t xml:space="preserve">                                          </w:t>
      </w:r>
      <w:r w:rsidRPr="00C10CE8">
        <w:rPr>
          <w:rFonts w:ascii="Times New Roman" w:hAnsi="Times New Roman"/>
          <w:b/>
          <w:sz w:val="28"/>
          <w:szCs w:val="28"/>
        </w:rPr>
        <w:t>Уличное освещение</w:t>
      </w:r>
    </w:p>
    <w:p w:rsidR="00C10CE8" w:rsidRPr="00C10CE8" w:rsidRDefault="00C10CE8" w:rsidP="00C10CE8">
      <w:pPr>
        <w:shd w:val="clear" w:color="auto" w:fill="FAFAFA"/>
        <w:ind w:firstLine="540"/>
        <w:jc w:val="both"/>
        <w:rPr>
          <w:rFonts w:ascii="Times New Roman" w:hAnsi="Times New Roman"/>
          <w:color w:val="141414"/>
          <w:sz w:val="28"/>
          <w:szCs w:val="28"/>
        </w:rPr>
      </w:pPr>
      <w:r w:rsidRPr="00C10CE8">
        <w:rPr>
          <w:rFonts w:ascii="Times New Roman" w:hAnsi="Times New Roman"/>
          <w:color w:val="141414"/>
          <w:sz w:val="28"/>
          <w:szCs w:val="28"/>
        </w:rPr>
        <w:t xml:space="preserve">В 2021 году на уличное освещение было потрачено 268,4 тыс. руб.                     </w:t>
      </w:r>
      <w:proofErr w:type="gramStart"/>
      <w:r w:rsidRPr="00C10CE8">
        <w:rPr>
          <w:rFonts w:ascii="Times New Roman" w:hAnsi="Times New Roman"/>
          <w:color w:val="141414"/>
          <w:sz w:val="28"/>
          <w:szCs w:val="28"/>
        </w:rPr>
        <w:t>-з</w:t>
      </w:r>
      <w:proofErr w:type="gramEnd"/>
      <w:r w:rsidRPr="00C10CE8">
        <w:rPr>
          <w:rFonts w:ascii="Times New Roman" w:hAnsi="Times New Roman"/>
          <w:color w:val="141414"/>
          <w:sz w:val="28"/>
          <w:szCs w:val="28"/>
        </w:rPr>
        <w:t xml:space="preserve">а электроэнергию. Во всех населенных пунктах производилась замена ламп уличного освещения (в том числе за счёт ТОС  60 штук на общую сумму 150,0 </w:t>
      </w:r>
      <w:proofErr w:type="spellStart"/>
      <w:proofErr w:type="gramStart"/>
      <w:r w:rsidRPr="00C10CE8">
        <w:rPr>
          <w:rFonts w:ascii="Times New Roman" w:hAnsi="Times New Roman"/>
          <w:color w:val="141414"/>
          <w:sz w:val="28"/>
          <w:szCs w:val="28"/>
        </w:rPr>
        <w:t>тыс</w:t>
      </w:r>
      <w:proofErr w:type="spellEnd"/>
      <w:proofErr w:type="gramEnd"/>
      <w:r w:rsidRPr="00C10CE8">
        <w:rPr>
          <w:rFonts w:ascii="Times New Roman" w:hAnsi="Times New Roman"/>
          <w:color w:val="141414"/>
          <w:sz w:val="28"/>
          <w:szCs w:val="28"/>
        </w:rPr>
        <w:t xml:space="preserve"> руб.)</w:t>
      </w:r>
    </w:p>
    <w:p w:rsidR="00C10CE8" w:rsidRPr="00C10CE8" w:rsidRDefault="00C10CE8" w:rsidP="00C10CE8">
      <w:pPr>
        <w:shd w:val="clear" w:color="auto" w:fill="FAFAFA"/>
        <w:ind w:firstLine="54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с.Шахов</w:t>
      </w:r>
      <w:r w:rsidR="00FC3F18">
        <w:rPr>
          <w:rFonts w:ascii="Times New Roman" w:hAnsi="Times New Roman"/>
          <w:sz w:val="28"/>
          <w:szCs w:val="28"/>
        </w:rPr>
        <w:t>с</w:t>
      </w:r>
      <w:r w:rsidRPr="00C10CE8">
        <w:rPr>
          <w:rFonts w:ascii="Times New Roman" w:hAnsi="Times New Roman"/>
          <w:sz w:val="28"/>
          <w:szCs w:val="28"/>
        </w:rPr>
        <w:t xml:space="preserve">кое - </w:t>
      </w:r>
      <w:r w:rsidRPr="00C10CE8">
        <w:rPr>
          <w:rFonts w:ascii="Times New Roman" w:hAnsi="Times New Roman"/>
          <w:sz w:val="28"/>
          <w:szCs w:val="28"/>
          <w:u w:val="single"/>
        </w:rPr>
        <w:t>40;</w:t>
      </w:r>
    </w:p>
    <w:p w:rsidR="00C10CE8" w:rsidRPr="00C10CE8" w:rsidRDefault="00C10CE8" w:rsidP="00C10CE8">
      <w:pPr>
        <w:shd w:val="clear" w:color="auto" w:fill="FAFAFA"/>
        <w:ind w:firstLine="54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с</w:t>
      </w:r>
      <w:proofErr w:type="gramStart"/>
      <w:r w:rsidRPr="00C10CE8">
        <w:rPr>
          <w:rFonts w:ascii="Times New Roman" w:hAnsi="Times New Roman"/>
          <w:sz w:val="28"/>
          <w:szCs w:val="28"/>
        </w:rPr>
        <w:t>.Ш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иковка   -  </w:t>
      </w:r>
      <w:r w:rsidRPr="00C10CE8">
        <w:rPr>
          <w:rFonts w:ascii="Times New Roman" w:hAnsi="Times New Roman"/>
          <w:sz w:val="28"/>
          <w:szCs w:val="28"/>
          <w:u w:val="single"/>
        </w:rPr>
        <w:t>43;</w:t>
      </w:r>
    </w:p>
    <w:p w:rsidR="00C10CE8" w:rsidRPr="00C10CE8" w:rsidRDefault="00C10CE8" w:rsidP="00C10CE8">
      <w:pPr>
        <w:shd w:val="clear" w:color="auto" w:fill="FAFAFA"/>
        <w:ind w:firstLine="54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п</w:t>
      </w:r>
      <w:proofErr w:type="gramStart"/>
      <w:r w:rsidRPr="00C10CE8">
        <w:rPr>
          <w:rFonts w:ascii="Times New Roman" w:hAnsi="Times New Roman"/>
          <w:sz w:val="28"/>
          <w:szCs w:val="28"/>
        </w:rPr>
        <w:t>.Г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ремучий    -    </w:t>
      </w:r>
      <w:r w:rsidRPr="00C10CE8">
        <w:rPr>
          <w:rFonts w:ascii="Times New Roman" w:hAnsi="Times New Roman"/>
          <w:sz w:val="28"/>
          <w:szCs w:val="28"/>
          <w:u w:val="single"/>
        </w:rPr>
        <w:t>20</w:t>
      </w:r>
    </w:p>
    <w:p w:rsidR="00C10CE8" w:rsidRPr="00C10CE8" w:rsidRDefault="00C10CE8" w:rsidP="00C10CE8">
      <w:pPr>
        <w:shd w:val="clear" w:color="auto" w:fill="FAFAFA"/>
        <w:ind w:firstLine="54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д</w:t>
      </w:r>
      <w:proofErr w:type="gramStart"/>
      <w:r w:rsidRPr="00C10CE8">
        <w:rPr>
          <w:rFonts w:ascii="Times New Roman" w:hAnsi="Times New Roman"/>
          <w:sz w:val="28"/>
          <w:szCs w:val="28"/>
        </w:rPr>
        <w:t>.К</w:t>
      </w:r>
      <w:proofErr w:type="gramEnd"/>
      <w:r w:rsidRPr="00C10CE8">
        <w:rPr>
          <w:rFonts w:ascii="Times New Roman" w:hAnsi="Times New Roman"/>
          <w:sz w:val="28"/>
          <w:szCs w:val="28"/>
        </w:rPr>
        <w:t xml:space="preserve">расная поляна - </w:t>
      </w:r>
      <w:r w:rsidRPr="00C10CE8">
        <w:rPr>
          <w:rFonts w:ascii="Times New Roman" w:hAnsi="Times New Roman"/>
          <w:sz w:val="28"/>
          <w:szCs w:val="28"/>
          <w:u w:val="single"/>
        </w:rPr>
        <w:t>6 .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color w:val="141414"/>
          <w:sz w:val="28"/>
          <w:szCs w:val="28"/>
        </w:rPr>
      </w:pPr>
      <w:r w:rsidRPr="00C10CE8">
        <w:rPr>
          <w:rFonts w:ascii="Times New Roman" w:hAnsi="Times New Roman"/>
          <w:b/>
          <w:bCs/>
          <w:color w:val="141414"/>
          <w:sz w:val="28"/>
          <w:szCs w:val="28"/>
        </w:rPr>
        <w:t>Мероприятия в рамках выполнения требований по ГО и ЧС  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color w:val="141414"/>
          <w:sz w:val="28"/>
          <w:szCs w:val="28"/>
        </w:rPr>
      </w:pPr>
      <w:r w:rsidRPr="00C10CE8">
        <w:rPr>
          <w:rFonts w:ascii="Times New Roman" w:hAnsi="Times New Roman"/>
          <w:color w:val="141414"/>
          <w:sz w:val="28"/>
          <w:szCs w:val="28"/>
        </w:rPr>
        <w:t>Для обеспечения норм пожарной безопасности в 2021  году были израсходовано на содержание пожарной части в  с</w:t>
      </w:r>
      <w:proofErr w:type="gramStart"/>
      <w:r w:rsidRPr="00C10CE8">
        <w:rPr>
          <w:rFonts w:ascii="Times New Roman" w:hAnsi="Times New Roman"/>
          <w:color w:val="141414"/>
          <w:sz w:val="28"/>
          <w:szCs w:val="28"/>
        </w:rPr>
        <w:t>.Ш</w:t>
      </w:r>
      <w:proofErr w:type="gramEnd"/>
      <w:r w:rsidRPr="00C10CE8">
        <w:rPr>
          <w:rFonts w:ascii="Times New Roman" w:hAnsi="Times New Roman"/>
          <w:color w:val="141414"/>
          <w:sz w:val="28"/>
          <w:szCs w:val="28"/>
        </w:rPr>
        <w:t>иковка   802,6 т.руб.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color w:val="141414"/>
          <w:sz w:val="28"/>
          <w:szCs w:val="28"/>
        </w:rPr>
      </w:pPr>
      <w:r w:rsidRPr="00C10CE8">
        <w:rPr>
          <w:rFonts w:ascii="Times New Roman" w:hAnsi="Times New Roman"/>
          <w:color w:val="141414"/>
          <w:sz w:val="28"/>
          <w:szCs w:val="28"/>
        </w:rPr>
        <w:t xml:space="preserve">ремонт и очистка гидрантов (в зимний период)               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color w:val="141414"/>
          <w:sz w:val="28"/>
          <w:szCs w:val="28"/>
        </w:rPr>
      </w:pPr>
      <w:r w:rsidRPr="00C10CE8">
        <w:rPr>
          <w:rFonts w:ascii="Times New Roman" w:hAnsi="Times New Roman"/>
          <w:color w:val="141414"/>
          <w:sz w:val="28"/>
          <w:szCs w:val="28"/>
        </w:rPr>
        <w:lastRenderedPageBreak/>
        <w:t xml:space="preserve">в соответствии с требованиями </w:t>
      </w:r>
      <w:proofErr w:type="spellStart"/>
      <w:r w:rsidRPr="00C10CE8">
        <w:rPr>
          <w:rFonts w:ascii="Times New Roman" w:hAnsi="Times New Roman"/>
          <w:color w:val="141414"/>
          <w:sz w:val="28"/>
          <w:szCs w:val="28"/>
        </w:rPr>
        <w:t>Роспотребнадзора</w:t>
      </w:r>
      <w:proofErr w:type="spellEnd"/>
      <w:r w:rsidRPr="00C10CE8">
        <w:rPr>
          <w:rFonts w:ascii="Times New Roman" w:hAnsi="Times New Roman"/>
          <w:color w:val="141414"/>
          <w:sz w:val="28"/>
          <w:szCs w:val="28"/>
        </w:rPr>
        <w:t xml:space="preserve"> два раза в год, весной и осенью, в поселении регулярно производится забор воды, отслеживается ее качество. </w:t>
      </w:r>
      <w:r w:rsidRPr="00C10C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Особое внимание администрацией сельского поселения и Советом народных депутатов уделялось мероприятиям, направленным на профилактику терроризма и противопожарных мероприятий на территории сельского поселения. Для чего был разработан план мероприятий по обеспечению пожарной безопасности, организовывались сходы граждан и подворные обходы по обучению населения первичным мерам пожарной безопасности.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center"/>
        <w:rPr>
          <w:rFonts w:ascii="Times New Roman" w:hAnsi="Times New Roman"/>
          <w:color w:val="141414"/>
          <w:sz w:val="28"/>
          <w:szCs w:val="28"/>
        </w:rPr>
      </w:pPr>
      <w:r w:rsidRPr="00C10CE8">
        <w:rPr>
          <w:rFonts w:ascii="Times New Roman" w:hAnsi="Times New Roman"/>
          <w:b/>
          <w:bCs/>
          <w:color w:val="141414"/>
          <w:sz w:val="28"/>
          <w:szCs w:val="28"/>
        </w:rPr>
        <w:t>Культура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color w:val="141414"/>
          <w:sz w:val="28"/>
          <w:szCs w:val="28"/>
        </w:rPr>
        <w:t xml:space="preserve">  </w:t>
      </w:r>
      <w:r w:rsidRPr="00C10CE8">
        <w:rPr>
          <w:rFonts w:ascii="Times New Roman" w:hAnsi="Times New Roman"/>
          <w:sz w:val="28"/>
          <w:szCs w:val="28"/>
        </w:rPr>
        <w:t>Традиционно важной задачей для нас являлась реализация культурной программы на территории поселения. На территории муниципального образования  в своем составе имеет один сельский Дома культуры, три сельских клуба и две сельские библиотеки</w:t>
      </w:r>
      <w:proofErr w:type="gramStart"/>
      <w:r w:rsidRPr="00C10C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10CE8">
        <w:rPr>
          <w:rFonts w:ascii="Times New Roman" w:hAnsi="Times New Roman"/>
          <w:sz w:val="28"/>
          <w:szCs w:val="28"/>
        </w:rPr>
        <w:t>В домах культуры работают кружки по различным направлениям, проводятся вечера театрализованных представлений .В Шаховском СДК работает вокальный ансамбль «Раздолье».Мероприятие проводимые на территории поселения  фестиваль народной песни «Наше наследие песня»;концерт ко «День матери</w:t>
      </w:r>
    </w:p>
    <w:p w:rsidR="00C10CE8" w:rsidRPr="00C10CE8" w:rsidRDefault="00C10CE8" w:rsidP="00C10CE8">
      <w:pPr>
        <w:shd w:val="clear" w:color="auto" w:fill="FAFAFA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>Выездные концерты –  межрегиональный фестиваль славянской песни «Пион», участие во всероссийском фестивале «Поющая Россия» - лауреаты 2-ой степени», а также проводится в библиотеке день пожилых людей и многие другие.</w:t>
      </w:r>
    </w:p>
    <w:p w:rsidR="00C10CE8" w:rsidRPr="00C10CE8" w:rsidRDefault="00C10CE8" w:rsidP="00C10CE8">
      <w:pPr>
        <w:shd w:val="clear" w:color="auto" w:fill="FFFFFF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shd w:val="clear" w:color="auto" w:fill="FFFFFF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shd w:val="clear" w:color="auto" w:fill="FFFFFF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10CE8" w:rsidRPr="00C10CE8" w:rsidRDefault="00C10CE8" w:rsidP="00C10CE8">
      <w:pPr>
        <w:shd w:val="clear" w:color="auto" w:fill="FFFFFF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  <w:r w:rsidRPr="00C10CE8">
        <w:rPr>
          <w:rFonts w:ascii="Times New Roman" w:hAnsi="Times New Roman"/>
          <w:sz w:val="28"/>
          <w:szCs w:val="28"/>
        </w:rPr>
        <w:t xml:space="preserve">Шаховское сельское поселение                                            </w:t>
      </w:r>
      <w:proofErr w:type="spellStart"/>
      <w:r w:rsidRPr="00C10CE8">
        <w:rPr>
          <w:rFonts w:ascii="Times New Roman" w:hAnsi="Times New Roman"/>
          <w:sz w:val="28"/>
          <w:szCs w:val="28"/>
        </w:rPr>
        <w:t>Г.В.Ерганов</w:t>
      </w:r>
      <w:proofErr w:type="spellEnd"/>
    </w:p>
    <w:p w:rsidR="00C10CE8" w:rsidRPr="00C10CE8" w:rsidRDefault="00C10CE8" w:rsidP="00C10CE8">
      <w:pPr>
        <w:shd w:val="clear" w:color="auto" w:fill="FFFFFF"/>
        <w:spacing w:before="128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C10CE8" w:rsidRPr="00C10CE8" w:rsidRDefault="00C10CE8" w:rsidP="00C10CE8">
      <w:pPr>
        <w:shd w:val="clear" w:color="auto" w:fill="FFFFFF"/>
        <w:spacing w:before="128"/>
        <w:ind w:firstLine="510"/>
        <w:jc w:val="both"/>
        <w:rPr>
          <w:rFonts w:ascii="Times New Roman" w:hAnsi="Times New Roman"/>
        </w:rPr>
      </w:pPr>
    </w:p>
    <w:p w:rsidR="00A072DB" w:rsidRPr="00A072DB" w:rsidRDefault="00A072DB" w:rsidP="00C10CE8">
      <w:pPr>
        <w:shd w:val="clear" w:color="auto" w:fill="FFFFFF"/>
        <w:spacing w:line="198" w:lineRule="atLeast"/>
        <w:rPr>
          <w:rFonts w:ascii="Times New Roman" w:hAnsi="Times New Roman"/>
          <w:b/>
          <w:sz w:val="28"/>
          <w:szCs w:val="28"/>
        </w:rPr>
      </w:pPr>
    </w:p>
    <w:sectPr w:rsidR="00A072DB" w:rsidRPr="00A072DB" w:rsidSect="001056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A77"/>
    <w:multiLevelType w:val="multilevel"/>
    <w:tmpl w:val="49906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2064FB6"/>
    <w:multiLevelType w:val="hybridMultilevel"/>
    <w:tmpl w:val="90A46BD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42590FE6"/>
    <w:multiLevelType w:val="hybridMultilevel"/>
    <w:tmpl w:val="FE5A8F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EF"/>
    <w:rsid w:val="00022E4D"/>
    <w:rsid w:val="0002368F"/>
    <w:rsid w:val="000369BE"/>
    <w:rsid w:val="00056A19"/>
    <w:rsid w:val="0006062B"/>
    <w:rsid w:val="00063CA3"/>
    <w:rsid w:val="00091BE9"/>
    <w:rsid w:val="000A2053"/>
    <w:rsid w:val="000D174C"/>
    <w:rsid w:val="000D6532"/>
    <w:rsid w:val="000F5196"/>
    <w:rsid w:val="001056F6"/>
    <w:rsid w:val="001175D6"/>
    <w:rsid w:val="00123F95"/>
    <w:rsid w:val="00144A75"/>
    <w:rsid w:val="00182626"/>
    <w:rsid w:val="00191B08"/>
    <w:rsid w:val="001A6486"/>
    <w:rsid w:val="001A64C3"/>
    <w:rsid w:val="001B5057"/>
    <w:rsid w:val="001D0C3E"/>
    <w:rsid w:val="00210652"/>
    <w:rsid w:val="00215F9E"/>
    <w:rsid w:val="00216B80"/>
    <w:rsid w:val="0022094F"/>
    <w:rsid w:val="00236BAC"/>
    <w:rsid w:val="002434CE"/>
    <w:rsid w:val="0025505D"/>
    <w:rsid w:val="00273F15"/>
    <w:rsid w:val="00276D82"/>
    <w:rsid w:val="00293817"/>
    <w:rsid w:val="002E5688"/>
    <w:rsid w:val="00313A27"/>
    <w:rsid w:val="00326461"/>
    <w:rsid w:val="00335FEB"/>
    <w:rsid w:val="003D45AB"/>
    <w:rsid w:val="003D5C63"/>
    <w:rsid w:val="003F3DCF"/>
    <w:rsid w:val="004243C1"/>
    <w:rsid w:val="00437144"/>
    <w:rsid w:val="0044461A"/>
    <w:rsid w:val="004579EF"/>
    <w:rsid w:val="00474CAC"/>
    <w:rsid w:val="0048229E"/>
    <w:rsid w:val="0049488D"/>
    <w:rsid w:val="004A6953"/>
    <w:rsid w:val="004B466A"/>
    <w:rsid w:val="004C1E61"/>
    <w:rsid w:val="004D3BD2"/>
    <w:rsid w:val="004E38F6"/>
    <w:rsid w:val="00502BBA"/>
    <w:rsid w:val="00512E29"/>
    <w:rsid w:val="00513D9E"/>
    <w:rsid w:val="00534088"/>
    <w:rsid w:val="00540927"/>
    <w:rsid w:val="005979FF"/>
    <w:rsid w:val="005A768B"/>
    <w:rsid w:val="005B23FE"/>
    <w:rsid w:val="005D6A3F"/>
    <w:rsid w:val="005F7CE1"/>
    <w:rsid w:val="00617E32"/>
    <w:rsid w:val="0062536D"/>
    <w:rsid w:val="006319ED"/>
    <w:rsid w:val="006516A4"/>
    <w:rsid w:val="00654F38"/>
    <w:rsid w:val="0066392C"/>
    <w:rsid w:val="006951F8"/>
    <w:rsid w:val="006B5F9B"/>
    <w:rsid w:val="006E2432"/>
    <w:rsid w:val="0070362A"/>
    <w:rsid w:val="00706CF3"/>
    <w:rsid w:val="00746626"/>
    <w:rsid w:val="00782755"/>
    <w:rsid w:val="00783A05"/>
    <w:rsid w:val="007865A3"/>
    <w:rsid w:val="007E08B2"/>
    <w:rsid w:val="007F0AEC"/>
    <w:rsid w:val="007F5DB3"/>
    <w:rsid w:val="00822807"/>
    <w:rsid w:val="00840B17"/>
    <w:rsid w:val="0085584A"/>
    <w:rsid w:val="00877BCB"/>
    <w:rsid w:val="008836F6"/>
    <w:rsid w:val="008C049D"/>
    <w:rsid w:val="009103CF"/>
    <w:rsid w:val="00912960"/>
    <w:rsid w:val="009151D3"/>
    <w:rsid w:val="00987863"/>
    <w:rsid w:val="00990D83"/>
    <w:rsid w:val="009950AE"/>
    <w:rsid w:val="009F2BED"/>
    <w:rsid w:val="00A072DB"/>
    <w:rsid w:val="00A3336A"/>
    <w:rsid w:val="00A35B2E"/>
    <w:rsid w:val="00A9025C"/>
    <w:rsid w:val="00AA22F6"/>
    <w:rsid w:val="00AD2868"/>
    <w:rsid w:val="00B3392A"/>
    <w:rsid w:val="00B4797B"/>
    <w:rsid w:val="00B576D9"/>
    <w:rsid w:val="00B63675"/>
    <w:rsid w:val="00B650FF"/>
    <w:rsid w:val="00B77EB5"/>
    <w:rsid w:val="00BC2C80"/>
    <w:rsid w:val="00BD33BC"/>
    <w:rsid w:val="00BD639B"/>
    <w:rsid w:val="00BE5757"/>
    <w:rsid w:val="00C10CE8"/>
    <w:rsid w:val="00C62CC4"/>
    <w:rsid w:val="00C74388"/>
    <w:rsid w:val="00C92B70"/>
    <w:rsid w:val="00CD7274"/>
    <w:rsid w:val="00CE4640"/>
    <w:rsid w:val="00CE4C8C"/>
    <w:rsid w:val="00CF65AC"/>
    <w:rsid w:val="00D05894"/>
    <w:rsid w:val="00D16127"/>
    <w:rsid w:val="00D23705"/>
    <w:rsid w:val="00D35C62"/>
    <w:rsid w:val="00D94136"/>
    <w:rsid w:val="00DB3232"/>
    <w:rsid w:val="00DD7AD5"/>
    <w:rsid w:val="00DE3D8C"/>
    <w:rsid w:val="00E128C1"/>
    <w:rsid w:val="00E21370"/>
    <w:rsid w:val="00E51908"/>
    <w:rsid w:val="00E64614"/>
    <w:rsid w:val="00E76039"/>
    <w:rsid w:val="00E95F3F"/>
    <w:rsid w:val="00F009A8"/>
    <w:rsid w:val="00F15A12"/>
    <w:rsid w:val="00F22412"/>
    <w:rsid w:val="00F56589"/>
    <w:rsid w:val="00F91130"/>
    <w:rsid w:val="00FC343E"/>
    <w:rsid w:val="00FC3F18"/>
    <w:rsid w:val="00FD21CD"/>
    <w:rsid w:val="00FE2513"/>
    <w:rsid w:val="00FF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2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4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049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D35C62"/>
    <w:rPr>
      <w:lang w:eastAsia="en-US"/>
    </w:rPr>
  </w:style>
  <w:style w:type="paragraph" w:styleId="3">
    <w:name w:val="Body Text Indent 3"/>
    <w:basedOn w:val="a"/>
    <w:link w:val="30"/>
    <w:uiPriority w:val="99"/>
    <w:rsid w:val="0022094F"/>
    <w:pPr>
      <w:spacing w:after="0" w:line="240" w:lineRule="auto"/>
      <w:ind w:firstLine="1080"/>
      <w:jc w:val="both"/>
    </w:pPr>
    <w:rPr>
      <w:rFonts w:ascii="Tahoma" w:eastAsia="Times New Roman" w:hAnsi="Tahoma" w:cs="Tahoma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2094F"/>
    <w:rPr>
      <w:rFonts w:ascii="Tahoma" w:hAnsi="Tahoma" w:cs="Tahoma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654F38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en-US"/>
    </w:rPr>
  </w:style>
  <w:style w:type="paragraph" w:styleId="a4">
    <w:name w:val="List Paragraph"/>
    <w:basedOn w:val="a"/>
    <w:uiPriority w:val="99"/>
    <w:qFormat/>
    <w:rsid w:val="00E2137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73F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73F15"/>
    <w:rPr>
      <w:rFonts w:cs="Times New Roman"/>
    </w:rPr>
  </w:style>
  <w:style w:type="paragraph" w:styleId="a7">
    <w:name w:val="Title"/>
    <w:basedOn w:val="a"/>
    <w:next w:val="a8"/>
    <w:link w:val="a9"/>
    <w:uiPriority w:val="99"/>
    <w:qFormat/>
    <w:rsid w:val="00273F1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99"/>
    <w:locked/>
    <w:rsid w:val="00273F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8">
    <w:name w:val="Subtitle"/>
    <w:basedOn w:val="a"/>
    <w:next w:val="a5"/>
    <w:link w:val="aa"/>
    <w:uiPriority w:val="99"/>
    <w:qFormat/>
    <w:rsid w:val="00273F15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uiPriority w:val="99"/>
    <w:locked/>
    <w:rsid w:val="00273F15"/>
    <w:rPr>
      <w:rFonts w:ascii="Arial" w:hAnsi="Arial" w:cs="Tahoma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273F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2">
    <w:name w:val="Body Text Indent 2"/>
    <w:basedOn w:val="a"/>
    <w:link w:val="20"/>
    <w:uiPriority w:val="99"/>
    <w:rsid w:val="00273F1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8C04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049D"/>
    <w:rPr>
      <w:rFonts w:cs="Times New Roman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C049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rsid w:val="008C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C049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BC2C8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C2C80"/>
    <w:rPr>
      <w:rFonts w:cs="Times New Roman"/>
    </w:rPr>
  </w:style>
  <w:style w:type="paragraph" w:styleId="21">
    <w:name w:val="Body Text 2"/>
    <w:basedOn w:val="a"/>
    <w:link w:val="22"/>
    <w:uiPriority w:val="99"/>
    <w:rsid w:val="00236B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36BAC"/>
    <w:rPr>
      <w:rFonts w:cs="Times New Roman"/>
    </w:rPr>
  </w:style>
  <w:style w:type="paragraph" w:customStyle="1" w:styleId="consplusnormal0">
    <w:name w:val="consplusnormal0"/>
    <w:basedOn w:val="a"/>
    <w:uiPriority w:val="99"/>
    <w:rsid w:val="0070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qFormat/>
    <w:locked/>
    <w:rsid w:val="00A072DB"/>
    <w:rPr>
      <w:rFonts w:cs="Times New Roman"/>
      <w:b/>
      <w:bCs/>
    </w:rPr>
  </w:style>
  <w:style w:type="paragraph" w:styleId="af3">
    <w:name w:val="Normal (Web)"/>
    <w:basedOn w:val="a"/>
    <w:rsid w:val="00A072DB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customStyle="1" w:styleId="af4">
    <w:name w:val="Текст в заданном формате"/>
    <w:basedOn w:val="a"/>
    <w:rsid w:val="00A072D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2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4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049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D35C62"/>
    <w:rPr>
      <w:lang w:eastAsia="en-US"/>
    </w:rPr>
  </w:style>
  <w:style w:type="paragraph" w:styleId="3">
    <w:name w:val="Body Text Indent 3"/>
    <w:basedOn w:val="a"/>
    <w:link w:val="30"/>
    <w:uiPriority w:val="99"/>
    <w:rsid w:val="0022094F"/>
    <w:pPr>
      <w:spacing w:after="0" w:line="240" w:lineRule="auto"/>
      <w:ind w:firstLine="1080"/>
      <w:jc w:val="both"/>
    </w:pPr>
    <w:rPr>
      <w:rFonts w:ascii="Tahoma" w:eastAsia="Times New Roman" w:hAnsi="Tahoma" w:cs="Tahoma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2094F"/>
    <w:rPr>
      <w:rFonts w:ascii="Tahoma" w:hAnsi="Tahoma" w:cs="Tahoma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654F38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en-US"/>
    </w:rPr>
  </w:style>
  <w:style w:type="paragraph" w:styleId="a4">
    <w:name w:val="List Paragraph"/>
    <w:basedOn w:val="a"/>
    <w:uiPriority w:val="99"/>
    <w:qFormat/>
    <w:rsid w:val="00E2137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73F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73F15"/>
    <w:rPr>
      <w:rFonts w:cs="Times New Roman"/>
    </w:rPr>
  </w:style>
  <w:style w:type="paragraph" w:styleId="a7">
    <w:name w:val="Title"/>
    <w:basedOn w:val="a"/>
    <w:next w:val="a8"/>
    <w:link w:val="a9"/>
    <w:uiPriority w:val="99"/>
    <w:qFormat/>
    <w:rsid w:val="00273F1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99"/>
    <w:locked/>
    <w:rsid w:val="00273F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8">
    <w:name w:val="Subtitle"/>
    <w:basedOn w:val="a"/>
    <w:next w:val="a5"/>
    <w:link w:val="aa"/>
    <w:uiPriority w:val="99"/>
    <w:qFormat/>
    <w:rsid w:val="00273F15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uiPriority w:val="99"/>
    <w:locked/>
    <w:rsid w:val="00273F15"/>
    <w:rPr>
      <w:rFonts w:ascii="Arial" w:hAnsi="Arial" w:cs="Tahoma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273F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2">
    <w:name w:val="Body Text Indent 2"/>
    <w:basedOn w:val="a"/>
    <w:link w:val="20"/>
    <w:uiPriority w:val="99"/>
    <w:rsid w:val="00273F1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8C04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049D"/>
    <w:rPr>
      <w:rFonts w:cs="Times New Roman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C049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rsid w:val="008C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C049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BC2C8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C2C80"/>
    <w:rPr>
      <w:rFonts w:cs="Times New Roman"/>
    </w:rPr>
  </w:style>
  <w:style w:type="paragraph" w:styleId="21">
    <w:name w:val="Body Text 2"/>
    <w:basedOn w:val="a"/>
    <w:link w:val="22"/>
    <w:uiPriority w:val="99"/>
    <w:rsid w:val="00236B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36BAC"/>
    <w:rPr>
      <w:rFonts w:cs="Times New Roman"/>
    </w:rPr>
  </w:style>
  <w:style w:type="paragraph" w:customStyle="1" w:styleId="consplusnormal0">
    <w:name w:val="consplusnormal0"/>
    <w:basedOn w:val="a"/>
    <w:uiPriority w:val="99"/>
    <w:rsid w:val="0070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MrFree</cp:lastModifiedBy>
  <cp:revision>20</cp:revision>
  <cp:lastPrinted>2022-02-24T11:47:00Z</cp:lastPrinted>
  <dcterms:created xsi:type="dcterms:W3CDTF">2021-02-11T17:12:00Z</dcterms:created>
  <dcterms:modified xsi:type="dcterms:W3CDTF">2022-02-24T11:51:00Z</dcterms:modified>
</cp:coreProperties>
</file>